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Investigación en Física: Fenómenos Mecánicos y Leyes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y correcta inclusión de los conceptos clave: fenómeno mecánico, ley física, fuerza y movimiento, en el trabajo de investigación de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Investigación en Física: Fenómenos Mecánicos y Leyes</w:t>
      </w:r>
    </w:p>
    <w:p>
      <w:pPr/>
      <w:r>
        <w:rPr/>
        <w:t xml:space="preserve">Esta lista de verificación evalúa la presencia y correcta inclusión de los conceptos clave: fenómeno mecánico, ley física, fuerza y movimiento, en el trabajo de investigación de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define claramente qué es un fenómeno mecánico.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 al menos una ley física relacionada con el fenómeno investigado.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el concepto de fuerza y su relación con el fenómeno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movimiento se describe y se relaciona con el fenómeno mecánico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ejemplos claros que ilustran los conceptos de fuerza y movimiento.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lenguaje técnico adecuado y coherente con los conceptos científicos.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fuentes consultadas para la investigación están citadas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una conclusión que integra los conceptos de fenómeno mecánico, ley física, fuerza y movimiento.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2026-10-02T04:26:31-05:00</dcterms:created>
  <dcterms:modified xsi:type="dcterms:W3CDTF">2026-10-02T04:26:31-05:00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