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Didácticos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reconocer, seleccionar y utilizar materiales informativos, ilustrativos y recursos tecnológicos audiovisuales, con el fin de promover un aprendizaje relevante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Didácticos en Educación General</w:t>
      </w:r>
    </w:p>
    <w:p>
      <w:pPr/>
      <w:r>
        <w:rPr/>
        <w:t xml:space="preserve">Esta rúbrica está diseñada para evaluar la capacidad del estudiante universitario para reconocer, seleccionar y utilizar materiales informativos, ilustrativos y recursos tecnológicos audiovisuales, con el fin de promover un aprendizaje relevante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clasificación de materiales informativos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detalladamente todas las categorías de materiales informativos con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categorías con ejemplos adecuados,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categorías básicas,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categorías principales de materiales informativos.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y pertinencia del material informativo seleccionado</w:t>
            </w:r>
          </w:p>
        </w:tc>
        <w:tc>
          <w:tcPr>
            <w:noWrap/>
          </w:tcPr>
          <w:p>
            <w:pPr/>
            <w:r>
              <w:rPr/>
              <w:t xml:space="preserve">Selecciona materiales informativos altamente relevantes, actualizados y apropiados para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Elige materiales informativos pertinentes y adecuados, aunque con menor actualización o especificidad.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relevancia limitada o con algunas desactualizaciones.</w:t>
            </w:r>
          </w:p>
        </w:tc>
        <w:tc>
          <w:tcPr>
            <w:noWrap/>
          </w:tcPr>
          <w:p>
            <w:pPr/>
            <w:r>
              <w:rPr/>
              <w:t xml:space="preserve">El material seleccionado es irrelevante o inapropiado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la clasificación de materiales ilustrativos, visuales o audiovisuales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 forma precisa y completa las distintas categorías de materiales ilustrativos, visuales y audiovisuales.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categorías con descripciones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categorías pero con confusión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las categorías o presenta conceptos erróneos sobre estos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y utilidad del material ilustrativo, visual o audiovisual seleccionado</w:t>
            </w:r>
          </w:p>
        </w:tc>
        <w:tc>
          <w:tcPr>
            <w:noWrap/>
          </w:tcPr>
          <w:p>
            <w:pPr/>
            <w:r>
              <w:rPr/>
              <w:t xml:space="preserve">Selecciona materiales visuales y audiovisuales de alta calidad que enriquecen significativamente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Elige materiales visuales y audiovisuales útiles y generalmente adecuados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calidad y utilidad limitadas para el aprendizaje.</w:t>
            </w:r>
          </w:p>
        </w:tc>
        <w:tc>
          <w:tcPr>
            <w:noWrap/>
          </w:tcPr>
          <w:p>
            <w:pPr/>
            <w:r>
              <w:rPr/>
              <w:t xml:space="preserve">Los materiales seleccionados son poco útiles o afectan negativamente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tecnológicos para presentación y aplicación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de forma innovadora, efectiva y coherente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de manera correcta y funcional para apoyar la presentación y aprendizaje.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coherente de recursos tecnológicos, con algunos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Selección de medios audiovisuales pertinentes para el aprendizaje</w:t>
            </w:r>
          </w:p>
        </w:tc>
        <w:tc>
          <w:tcPr>
            <w:noWrap/>
          </w:tcPr>
          <w:p>
            <w:pPr/>
            <w:r>
              <w:rPr/>
              <w:t xml:space="preserve">Elige medios audiovisuales altamente pertinentes que facilitan la comprensión y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Selecciona medios audiovisuales adecuados que apoyan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Escoge medios audiovisuales con pertinencia limitada o poco claros para los estudiantes.</w:t>
            </w:r>
          </w:p>
        </w:tc>
        <w:tc>
          <w:tcPr>
            <w:noWrap/>
          </w:tcPr>
          <w:p>
            <w:pPr/>
            <w:r>
              <w:rPr/>
              <w:t xml:space="preserve">Selecciona medios audiovisuales irrelevantes o distractores para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coherente de materiales didácticos en la propuesta educativa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fluida todos los materiales para lograr un aprendizaje significativo y contextualizado.</w:t>
            </w:r>
          </w:p>
        </w:tc>
        <w:tc>
          <w:tcPr>
            <w:noWrap/>
          </w:tcPr>
          <w:p>
            <w:pPr/>
            <w:r>
              <w:rPr/>
              <w:t xml:space="preserve">Integra los materiales de manera general coherente con el propósito educativo.</w:t>
            </w:r>
          </w:p>
        </w:tc>
        <w:tc>
          <w:tcPr>
            <w:noWrap/>
          </w:tcPr>
          <w:p>
            <w:pPr/>
            <w:r>
              <w:rPr/>
              <w:t xml:space="preserve">La integración de materiales es parcial o poco coherente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integra los materiales o la integración es confusa y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selección y uso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efectividad y pertinencia de los materiales seleccionados.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adecuada sobre el uso y selección de los materiales.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 sobre la selección y uso de materiales.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carece de argumentos coherentes sobre los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2026-10-02T04:15:32-05:00</dcterms:created>
  <dcterms:modified xsi:type="dcterms:W3CDTF">2026-10-02T04:15:32-05:00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