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Conflicto entre Meritocracia y Justicia Distributiva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desempeño de estudiantes de media (15-17 años) en la comprensión crítica y argumentación ética sobre la meritocracia y la justicia distributiva en el contexto del aprendizaje digital. Se valoran aspectos cognitivos, procedimentales y actitudinales, con especial énfasis 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Conflicto entre Meritocracia y Justicia Distributiva</w:t>
      </w:r>
    </w:p>
    <w:p>
      <w:pPr/>
      <w:r>
        <w:rPr/>
        <w:t xml:space="preserve">Esta rúbrica evalúa de manera detallada el desempeño de estudiantes de media (15-17 años) en la comprensión crítica y argumentación ética sobre la meritocracia y la justicia distributiva en el contexto del aprendizaje digital. Se valoran aspectos cognitivos, procedimentales y actitudinales, con especial énfasis en la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crítica de la naturalización de la desigualdad</w:t>
            </w:r>
            <w:br/>
            <w:r>
              <w:rPr/>
              <w:t xml:space="preserve">Identifica y explica cómo la desigualdad se presenta como algo "natural" en contextos educativos digitales.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la naturalización de la desigualdad.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naturalización de la desigualdad,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la naturalización de la desigualdad,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 cómo se naturaliza la desigualdad en el entorno educativo digital.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excepcional, relacionando la naturalización de la desigualdad con contextos sociales y educativos complejos.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análisis de prejuicios sociales</w:t>
            </w:r>
            <w:br/>
            <w:r>
              <w:rPr/>
              <w:t xml:space="preserve">Detecta y cuestiona prejuicios relacionados con la conectividad y recursos en el aprendizaje digital.</w:t>
            </w:r>
          </w:p>
        </w:tc>
        <w:tc>
          <w:tcPr>
            <w:noWrap/>
          </w:tcPr>
          <w:p>
            <w:pPr/>
            <w:r>
              <w:rPr/>
              <w:t xml:space="preserve">No identifica prejuicios sociales o los reproduce sin cuestionarlos.</w:t>
            </w:r>
          </w:p>
        </w:tc>
        <w:tc>
          <w:tcPr>
            <w:noWrap/>
          </w:tcPr>
          <w:p>
            <w:pPr/>
            <w:r>
              <w:rPr/>
              <w:t xml:space="preserve">Reconoce algunos prejuicios sociales, pero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Analiza y explica los prejuicios sociales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reflexivo de los prejuicios sociales en su contexto.</w:t>
            </w:r>
          </w:p>
        </w:tc>
        <w:tc>
          <w:tcPr>
            <w:noWrap/>
          </w:tcPr>
          <w:p>
            <w:pPr/>
            <w:r>
              <w:rPr/>
              <w:t xml:space="preserve">Integra múltiples perspectivas para un análisis profundo y propone reflexiones innovadoras sobre los prejuicios.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currículo oculto y su impacto</w:t>
            </w:r>
            <w:br/>
            <w:r>
              <w:rPr/>
              <w:t xml:space="preserve">Describe cómo el currículo oculto puede influir en la exclusión o inclusión dentro del sistema educativo.</w:t>
            </w:r>
          </w:p>
        </w:tc>
        <w:tc>
          <w:tcPr>
            <w:noWrap/>
          </w:tcPr>
          <w:p>
            <w:pPr/>
            <w:r>
              <w:rPr/>
              <w:t xml:space="preserve">No identifica el concepto de currículo oculto ni su impacto.</w:t>
            </w:r>
          </w:p>
        </w:tc>
        <w:tc>
          <w:tcPr>
            <w:noWrap/>
          </w:tcPr>
          <w:p>
            <w:pPr/>
            <w:r>
              <w:rPr/>
              <w:t xml:space="preserve">Identifica el currículo oculto pero explica superficialmente su impacto.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currículo oculto y su efecto en la exclusión o inclusión.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currículo oculto relacionándolo con ejemplos concretos de exclusión o inclusión.</w:t>
            </w:r>
          </w:p>
        </w:tc>
        <w:tc>
          <w:tcPr>
            <w:noWrap/>
          </w:tcPr>
          <w:p>
            <w:pPr/>
            <w:r>
              <w:rPr/>
              <w:t xml:space="preserve">Propone reflexiones avanzadas sobre la transformación del currículo oculto para favorecer la justicia distributiva.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razonada en dilemas morales</w:t>
            </w:r>
            <w:br/>
            <w:r>
              <w:rPr/>
              <w:t xml:space="preserve">Utiliza razonamientos lógicos y éticos para resolver situaciones complejas sobre meritocracia y justicia distributiva.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claros, contradictorios o sin base ética.</w:t>
            </w:r>
          </w:p>
        </w:tc>
        <w:tc>
          <w:tcPr>
            <w:noWrap/>
          </w:tcPr>
          <w:p>
            <w:pPr/>
            <w:r>
              <w:rPr/>
              <w:t xml:space="preserve">Desarrolla argumentos básicos con cierta lógica, pero poco profundos.</w:t>
            </w:r>
          </w:p>
        </w:tc>
        <w:tc>
          <w:tcPr>
            <w:noWrap/>
          </w:tcPr>
          <w:p>
            <w:pPr/>
            <w:r>
              <w:rPr/>
              <w:t xml:space="preserve">Formula argumentos coherentes y fundamentados en principios éticos.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profundidad, integrando múltiples perspectivas y evidencias.</w:t>
            </w:r>
          </w:p>
        </w:tc>
        <w:tc>
          <w:tcPr>
            <w:noWrap/>
          </w:tcPr>
          <w:p>
            <w:pPr/>
            <w:r>
              <w:rPr/>
              <w:t xml:space="preserve">Construye argumentos excepcionales, complejos y reflexivos que enriquecen 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TIC colaborativas para la deliberación democrática</w:t>
            </w:r>
            <w:br/>
            <w:r>
              <w:rPr/>
              <w:t xml:space="preserve">Emplea herramientas digitales para debatir y consensuar propuestas equitativas en evaluaciones.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TIC colaborativas en la tarea.</w:t>
            </w:r>
          </w:p>
        </w:tc>
        <w:tc>
          <w:tcPr>
            <w:noWrap/>
          </w:tcPr>
          <w:p>
            <w:pPr/>
            <w:r>
              <w:rPr/>
              <w:t xml:space="preserve">Utiliza TIC básicas con apoyo, con participación limitada en la colaboración.</w:t>
            </w:r>
          </w:p>
        </w:tc>
        <w:tc>
          <w:tcPr>
            <w:noWrap/>
          </w:tcPr>
          <w:p>
            <w:pPr/>
            <w:r>
              <w:rPr/>
              <w:t xml:space="preserve">Emplea TIC adecuadamente para colaborar y debatir en equipo.</w:t>
            </w:r>
          </w:p>
        </w:tc>
        <w:tc>
          <w:tcPr>
            <w:noWrap/>
          </w:tcPr>
          <w:p>
            <w:pPr/>
            <w:r>
              <w:rPr/>
              <w:t xml:space="preserve">Utiliza diversas TIC de forma efectiva para facilitar la deliberación y el consenso.</w:t>
            </w:r>
          </w:p>
        </w:tc>
        <w:tc>
          <w:tcPr>
            <w:noWrap/>
          </w:tcPr>
          <w:p>
            <w:pPr/>
            <w:r>
              <w:rPr/>
              <w:t xml:space="preserve">Domina múltiples herramientas TIC colaborativas y promueve activamente la participación equitativa y democrática.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acuerdos normativos para justicia distributiva</w:t>
            </w:r>
            <w:br/>
            <w:r>
              <w:rPr/>
              <w:t xml:space="preserve">Plantea soluciones normativas que buscan equidad en la evaluación institucional.</w:t>
            </w:r>
          </w:p>
        </w:tc>
        <w:tc>
          <w:tcPr>
            <w:noWrap/>
          </w:tcPr>
          <w:p>
            <w:pPr/>
            <w:r>
              <w:rPr/>
              <w:t xml:space="preserve">No propone acuerdos o las propuestas son inapropiadas o inviables.</w:t>
            </w:r>
          </w:p>
        </w:tc>
        <w:tc>
          <w:tcPr>
            <w:noWrap/>
          </w:tcPr>
          <w:p>
            <w:pPr/>
            <w:r>
              <w:rPr/>
              <w:t xml:space="preserve">Propone acuerdos básicos con alcance limitado y escasa fundamentación.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fundamentadas para mejorar la equidad en evaluaciones.</w:t>
            </w:r>
          </w:p>
        </w:tc>
        <w:tc>
          <w:tcPr>
            <w:noWrap/>
          </w:tcPr>
          <w:p>
            <w:pPr/>
            <w:r>
              <w:rPr/>
              <w:t xml:space="preserve">Desarrolla propuestas detalladas y viables que consideran múltiples aspectos de justicia distributiva.</w:t>
            </w:r>
          </w:p>
        </w:tc>
        <w:tc>
          <w:tcPr>
            <w:noWrap/>
          </w:tcPr>
          <w:p>
            <w:pPr/>
            <w:r>
              <w:rPr/>
              <w:t xml:space="preserve">Formula propuestas innovadoras, integrales y participativas que promueven transformaciones significativas en la equidad institucional.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Manifestación de respeto, empatía y solidaridad (DEI)</w:t>
            </w:r>
            <w:br/>
            <w:r>
              <w:rPr/>
              <w:t xml:space="preserve">Demuestra actitudes inclusivas y rechazo a estereotipos y discriminación en el aula.</w:t>
            </w:r>
          </w:p>
        </w:tc>
        <w:tc>
          <w:tcPr>
            <w:noWrap/>
          </w:tcPr>
          <w:p>
            <w:pPr/>
            <w:r>
              <w:rPr/>
              <w:t xml:space="preserve">Muestra actitudes discriminatorias o indiferencia hacia la diversidad y equidad.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 pero con falta de empatía o solidaridad en situaciones diversas.</w:t>
            </w:r>
          </w:p>
        </w:tc>
        <w:tc>
          <w:tcPr>
            <w:noWrap/>
          </w:tcPr>
          <w:p>
            <w:pPr/>
            <w:r>
              <w:rPr/>
              <w:t xml:space="preserve">Manifiesta respeto y empatía hacia la diversidad, evitando estereotipos.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solidaridad y el respeto en contextos diversos, rechazando prácticas discriminatorias.</w:t>
            </w:r>
          </w:p>
        </w:tc>
        <w:tc>
          <w:tcPr>
            <w:noWrap/>
          </w:tcPr>
          <w:p>
            <w:pPr/>
            <w:r>
              <w:rPr/>
              <w:t xml:space="preserve">Inspira y lidera acciones que fortalecen la inclusión, equidad y una convivencia plural en el entorno escolar.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2026-10-02T02:11:16-05:00</dcterms:created>
  <dcterms:modified xsi:type="dcterms:W3CDTF">2026-10-02T02:11:16-05:00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