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Errores de Refracción y Baja Visión como Problemas de Salud Pública en Optometría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Optometría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análisis y propuesta de soluciones relacionadas con los errores de refracción y baja visión como problemas de salud pública, orientada a estudiantes universitarios de optometría. Se valoran aspectos conceptuales, epidemiológicos, impacto social, prevención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Errores de Refracción y Baja Visión como Problemas de Salud Pública en Optometría</w:t>
      </w:r>
    </w:p>
    <w:p>
      <w:pPr/>
      <w:r>
        <w:rPr/>
        <w:t xml:space="preserve">Esta rúbrica evalúa el conocimiento, análisis y propuesta de soluciones relacionadas con los errores de refracción y baja visión como problemas de salud pública, orientada a estudiantes universitarios de optometría. Se valoran aspectos conceptuales, epidemiológicos, impacto social, prevención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errores de refracción y baja visión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conceptos, incluyendo definiciones, tipos y características clínicas.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con detalles relevantes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Describe los conceptos principales con algunos errores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algunos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epidemiológico y magnitud del problema en salud pública</w:t>
            </w:r>
          </w:p>
        </w:tc>
        <w:tc>
          <w:tcPr>
            <w:noWrap/>
          </w:tcPr>
          <w:p>
            <w:pPr/>
            <w:r>
              <w:rPr/>
              <w:t xml:space="preserve">Presenta datos actuales y relevantes, analiza tendencias y compara distintos contextos geográficos con rigor.</w:t>
            </w:r>
          </w:p>
        </w:tc>
        <w:tc>
          <w:tcPr>
            <w:noWrap/>
          </w:tcPr>
          <w:p>
            <w:pPr/>
            <w:r>
              <w:rPr/>
              <w:t xml:space="preserve">Incluye datos adecuados y realiza análisis correcto pero con menor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Proporciona datos básicos pero sin análisis detallado ni comparación contextual.</w:t>
            </w:r>
          </w:p>
        </w:tc>
        <w:tc>
          <w:tcPr>
            <w:noWrap/>
          </w:tcPr>
          <w:p>
            <w:pPr/>
            <w:r>
              <w:rPr/>
              <w:t xml:space="preserve">Presenta datos incompletos o desactualizados con análisis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 magnitud epidemiológica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social y económico de los errores de refracción y baja visión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el impacto en calidad de vida, productividad y costos sociales.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social y económico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el impacto general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impacto social y económico.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impacto social ni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evaluación de estrategias de prevención y control</w:t>
            </w:r>
          </w:p>
        </w:tc>
        <w:tc>
          <w:tcPr>
            <w:noWrap/>
          </w:tcPr>
          <w:p>
            <w:pPr/>
            <w:r>
              <w:rPr/>
              <w:t xml:space="preserve">Propone estrategias detalladas, fundamentadas y viables para la prevención y control.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pero con menor fundamentación o detalle.</w:t>
            </w:r>
          </w:p>
        </w:tc>
        <w:tc>
          <w:tcPr>
            <w:noWrap/>
          </w:tcPr>
          <w:p>
            <w:pPr/>
            <w:r>
              <w:rPr/>
              <w:t xml:space="preserve">Identifica estrategias básicas pero sin evaluación crítica.</w:t>
            </w:r>
          </w:p>
        </w:tc>
        <w:tc>
          <w:tcPr>
            <w:noWrap/>
          </w:tcPr>
          <w:p>
            <w:pPr/>
            <w:r>
              <w:rPr/>
              <w:t xml:space="preserve">Menciona estrategias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estrategias de prevención ni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 científica y referencias actualizadas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científicas recientes y relevantes,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actuales, con citas adecuadas pero limitadas.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científicas, aunque no siempre actuales o pertinentes.</w:t>
            </w:r>
          </w:p>
        </w:tc>
        <w:tc>
          <w:tcPr>
            <w:noWrap/>
          </w:tcPr>
          <w:p>
            <w:pPr/>
            <w:r>
              <w:rPr/>
              <w:t xml:space="preserve">Referencia escasa o poco confiable, sin integración clara en el trabajo.</w:t>
            </w:r>
          </w:p>
        </w:tc>
        <w:tc>
          <w:tcPr>
            <w:noWrap/>
          </w:tcPr>
          <w:p>
            <w:pPr/>
            <w:r>
              <w:rPr/>
              <w:t xml:space="preserve">No incluye ni cita evidencia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sobre el rol del optometrista en salud pública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crítica, proponiendo mejoras concretas y éticas.</w:t>
            </w:r>
          </w:p>
        </w:tc>
        <w:tc>
          <w:tcPr>
            <w:noWrap/>
          </w:tcPr>
          <w:p>
            <w:pPr/>
            <w:r>
              <w:rPr/>
              <w:t xml:space="preserve">Realiza reflexión adecuada con opiniones fundamentadas.</w:t>
            </w:r>
          </w:p>
        </w:tc>
        <w:tc>
          <w:tcPr>
            <w:noWrap/>
          </w:tcPr>
          <w:p>
            <w:pPr/>
            <w:r>
              <w:rPr/>
              <w:t xml:space="preserve">Expresa opiniones básicas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Reflexión limitada o poco relacionada con el rol profesional.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análisis crítico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estructurado, fluido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claro y organizado, con mínimas incoherencias o saltos temáticos.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básica, pero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problemas evidentes en la estructura.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difícil de seguir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formal, ortografía y uso adecuado del lenguaje técnico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ortográficos, con lenguaje técnico preciso y adecuado.</w:t>
            </w:r>
          </w:p>
        </w:tc>
        <w:tc>
          <w:tcPr>
            <w:noWrap/>
          </w:tcPr>
          <w:p>
            <w:pPr/>
            <w:r>
              <w:rPr/>
              <w:t xml:space="preserve">Presentación muy buena con errores mínimos y lenguaje técnico correcto.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errores ortográficos o uso impreciso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frecuentes que afectan la comprensión o uso incorrecto de términos.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con numerosos errores ortográficos y mal uso del lenguaje técnico.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2026-10-02T05:18:32-05:00</dcterms:created>
  <dcterms:modified xsi:type="dcterms:W3CDTF">2026-10-02T05:18:32-05:00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