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sobre la célula como unidad básica de los seres vivos, sus estructuras y funciones, y las diferencias entre células procariotas y eucariotas. Se valoran aspectos específicos que permitirán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 Célula en Biología</w:t>
      </w:r>
    </w:p>
    <w:p>
      <w:pPr/>
      <w:r>
        <w:rPr/>
        <w:t xml:space="preserve">Esta rúbrica está diseñada para evaluar el entendimiento de los estudiantes sobre la célula como unidad básica de los seres vivos, sus estructuras y funciones, y las diferencias entre células procariotas y eucariotas. Se valoran aspectos específicos que permitirán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célula como unidad básica estructural y funcional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que la célula es la unidad básica estructural y funcional de todos los seres vivos, utilizando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célula es la unidad básica estructural y funcional,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confusión sobre el concepto de célula como unidad básica estructural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principales estructuras celulares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celulares principales (membrana, citoplasma, núcleo, mitocondrias, etc.)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principales, aunque comete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omite varias estructuras celulares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las funciones básicas de las estructuras celulares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cada estructura celular mencionada,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las estructuras celulares,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confusas, incorrectas o incompletas sobre las funciones de las estructuras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fundamentales entre células procariotas y eucariotas, incluyendo estructura y función.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procariotas y eucariotas,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células procariotas y eucariotas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científica relacionada con la célula y sus estructuras.</w:t>
            </w:r>
          </w:p>
        </w:tc>
        <w:tc>
          <w:tcPr>
            <w:noWrap/>
          </w:tcPr>
          <w:p>
            <w:pPr/>
            <w:r>
              <w:rPr/>
              <w:t xml:space="preserve">Usa la terminología científica mayormente correcta,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con frecuencia, lo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cierto orden, aunque la organización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funciones celulares con procesos vitales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funciones celulares con procesos vitales del organismo, 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Relaciona algunas funciones celulares con procesos vitales,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funciones celulares con procesos vitales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con éxito los conocimientos sobre la célula en ejemplos o situaciones prácticas relevantes y precisas.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ejemplos o casos prácticos, aunque con cierta falta de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ejemplos prácticos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2026-10-02T05:35:13-05:00</dcterms:created>
  <dcterms:modified xsi:type="dcterms:W3CDTF">2026-10-02T05:35:13-05:00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