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Movimiento Rectilíneo Uniforme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de los estudiantes de secundaria para identificar, clasificar y resolver situaciones relacionadas con el Movimiento Rectilíneo Uniforme (MRU). Se enfoca en el reconocimiento de características, la aplicación de procedimientos en problemas sencillos, y el análisis crítico de información confiable, promoviendo además la inclusión y el respeto por la diversidad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Movimiento Rectilíneo Uniforme</w:t>
      </w:r>
    </w:p>
    <w:p>
      <w:pPr/>
      <w:r>
        <w:rPr/>
        <w:t xml:space="preserve">Esta rúbrica evalúa las habilidades de los estudiantes de secundaria para identificar, clasificar y resolver situaciones relacionadas con el Movimiento Rectilíneo Uniforme (MRU). Se enfoca en el reconocimiento de características, la aplicación de procedimientos en problemas sencillos, y el análisis crítico de información confiable, promoviendo además la inclusión y el respeto por la diversidad en el aprendizaje.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Identificación de características del MRU en ejemplos rurales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todas las características del MRU en ejemplos del entorno rural,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características del MRU en ejemplos rurales con buena precisión.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 del MRU en ejemplos rurales, pero con confusiones o imprecisiones.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características del MRU en ejemplos del entorno rural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Clasificación correcta del MRU</w:t>
            </w:r>
          </w:p>
        </w:tc>
        <w:tc>
          <w:tcPr>
            <w:noWrap/>
          </w:tcPr>
          <w:p>
            <w:pPr/>
            <w:r>
              <w:rPr/>
              <w:t xml:space="preserve">Clasifica correctamente y explica con claridad diferentes tipos o casos del MRU sin errores.</w:t>
            </w:r>
          </w:p>
        </w:tc>
        <w:tc>
          <w:tcPr>
            <w:noWrap/>
          </w:tcPr>
          <w:p>
            <w:pPr/>
            <w:r>
              <w:rPr/>
              <w:t xml:space="preserve">Clasifica adecuadamente la mayoría de los casos del MRU,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Realiza clasificaciones básicas del MRU, pero con explicaciones limitadas o faltas menores.</w:t>
            </w:r>
          </w:p>
        </w:tc>
        <w:tc>
          <w:tcPr>
            <w:noWrap/>
          </w:tcPr>
          <w:p>
            <w:pPr/>
            <w:r>
              <w:rPr/>
              <w:t xml:space="preserve">No clasifica correctamente los tipos o casos del MRU o no proporciona explicación.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Resolución de problemas relacionados con el MRU</w:t>
            </w:r>
          </w:p>
        </w:tc>
        <w:tc>
          <w:tcPr>
            <w:noWrap/>
          </w:tcPr>
          <w:p>
            <w:pPr/>
            <w:r>
              <w:rPr/>
              <w:t xml:space="preserve">Resuelve problemas de forma precisa y eficiente aplicando procedimientos correctos y justificando cada paso.</w:t>
            </w:r>
          </w:p>
        </w:tc>
        <w:tc>
          <w:tcPr>
            <w:noWrap/>
          </w:tcPr>
          <w:p>
            <w:pPr/>
            <w:r>
              <w:rPr/>
              <w:t xml:space="preserve">Resuelve problemas con buen nivel de precisión y procedimientos adecuados, aunque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Resuelve problemas básicos pero con errores en algunos procedimientos o cálculos.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relacionados con el MRU o los procedimientos son incorrectos.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Análisis crítico de la información científica sobre MRU</w:t>
            </w:r>
          </w:p>
        </w:tc>
        <w:tc>
          <w:tcPr>
            <w:noWrap/>
          </w:tcPr>
          <w:p>
            <w:pPr/>
            <w:r>
              <w:rPr/>
              <w:t xml:space="preserve">Analiza y evalúa críticamente la información presentada, identificando fuentes confiables y aplicando razonamiento lógico.</w:t>
            </w:r>
          </w:p>
        </w:tc>
        <w:tc>
          <w:tcPr>
            <w:noWrap/>
          </w:tcPr>
          <w:p>
            <w:pPr/>
            <w:r>
              <w:rPr/>
              <w:t xml:space="preserve">Analiza la información con cierto nivel crítico y reconoce información confiable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Realiza análisis básicos de la información pero con poca profundidad o sin evaluar confiabilidad.</w:t>
            </w:r>
          </w:p>
        </w:tc>
        <w:tc>
          <w:tcPr>
            <w:noWrap/>
          </w:tcPr>
          <w:p>
            <w:pPr/>
            <w:r>
              <w:rPr/>
              <w:t xml:space="preserve">No analiza críticamente la información ni identifica fuentes confiables.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Aplicación del lenguaje científico adecuado</w:t>
            </w:r>
          </w:p>
        </w:tc>
        <w:tc>
          <w:tcPr>
            <w:noWrap/>
          </w:tcPr>
          <w:p>
            <w:pPr/>
            <w:r>
              <w:rPr/>
              <w:t xml:space="preserve">Utiliza con precisión y coherencia términos científicos propios del MRU en sus explicaciones y respuestas.</w:t>
            </w:r>
          </w:p>
        </w:tc>
        <w:tc>
          <w:tcPr>
            <w:noWrap/>
          </w:tcPr>
          <w:p>
            <w:pPr/>
            <w:r>
              <w:rPr/>
              <w:t xml:space="preserve">Usa correctamente la mayoría de términos científicos relacionados con el MRU.</w:t>
            </w:r>
          </w:p>
        </w:tc>
        <w:tc>
          <w:tcPr>
            <w:noWrap/>
          </w:tcPr>
          <w:p>
            <w:pPr/>
            <w:r>
              <w:rPr/>
              <w:t xml:space="preserve">Emplea algunos términos científicos, pero con uso impreciso o confuso.</w:t>
            </w:r>
          </w:p>
        </w:tc>
        <w:tc>
          <w:tcPr>
            <w:noWrap/>
          </w:tcPr>
          <w:p>
            <w:pPr/>
            <w:r>
              <w:rPr/>
              <w:t xml:space="preserve">No utiliza términos científicos o los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Participación inclusiva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y valorando las diferentes ideas y contextos culturales presentes en el grupo.</w:t>
            </w:r>
          </w:p>
        </w:tc>
        <w:tc>
          <w:tcPr>
            <w:noWrap/>
          </w:tcPr>
          <w:p>
            <w:pPr/>
            <w:r>
              <w:rPr/>
              <w:t xml:space="preserve">Participa respetuosamente, mostrando consideración hacia las diversas opiniones y orígenes.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poca consideración a la diversidad de opiniones y contextos.</w:t>
            </w:r>
          </w:p>
        </w:tc>
        <w:tc>
          <w:tcPr>
            <w:noWrap/>
          </w:tcPr>
          <w:p>
            <w:pPr/>
            <w:r>
              <w:rPr/>
              <w:t xml:space="preserve">No muestra respeto ni consideración por la diversidad cultural o de opiniones en 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Colabora eficazmente, promoviendo un ambiente equitativo donde todos puedan participar y aportar.</w:t>
            </w:r>
          </w:p>
        </w:tc>
        <w:tc>
          <w:tcPr>
            <w:noWrap/>
          </w:tcPr>
          <w:p>
            <w:pPr/>
            <w:r>
              <w:rPr/>
              <w:t xml:space="preserve">Colabora adecuadamente y apoya la participación equitativa del grupo.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y no siempre fomenta la inclusión de todos los miembros.</w:t>
            </w:r>
          </w:p>
        </w:tc>
        <w:tc>
          <w:tcPr>
            <w:noWrap/>
          </w:tcPr>
          <w:p>
            <w:pPr/>
            <w:r>
              <w:rPr/>
              <w:t xml:space="preserve">No colabora o dificulta la participación equitativa dentro del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Responsabilidad en el cuidado del entorno rural</w:t>
            </w:r>
          </w:p>
        </w:tc>
        <w:tc>
          <w:tcPr>
            <w:noWrap/>
          </w:tcPr>
          <w:p>
            <w:pPr/>
            <w:r>
              <w:rPr/>
              <w:t xml:space="preserve">Demuestra compromiso y conciencia sobre la importancia del MRU en el contexto del entorno rural y su cuidado.</w:t>
            </w:r>
          </w:p>
        </w:tc>
        <w:tc>
          <w:tcPr>
            <w:noWrap/>
          </w:tcPr>
          <w:p>
            <w:pPr/>
            <w:r>
              <w:rPr/>
              <w:t xml:space="preserve">Muestra interés y reconoce la relación del MRU con el entorno rural y su conservación.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pero limitada sobre la relación entre MRU y el entorno rural.</w:t>
            </w:r>
          </w:p>
        </w:tc>
        <w:tc>
          <w:tcPr>
            <w:noWrap/>
          </w:tcPr>
          <w:p>
            <w:pPr/>
            <w:r>
              <w:rPr/>
              <w:t xml:space="preserve">No reconoce la importancia del MRU en el entorno rural ni muestra responsabilidad ambiental.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2026-10-02T04:50:51-05:00</dcterms:created>
  <dcterms:modified xsi:type="dcterms:W3CDTF">2026-10-02T04:50:51-05:00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