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Clínico: Lactancia Materna y Alimentación Complementaria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y propuesta de un caso clínico relacionado con lactancia materna y alimentación complementaria, considerando aspectos teóricos, prácticos y éticos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Clínico: Lactancia Materna y Alimentación Complementaria</w:t>
      </w:r>
    </w:p>
    <w:p>
      <w:pPr/>
      <w:r>
        <w:rPr/>
        <w:t xml:space="preserve">Esta rúbrica está diseñada para evaluar de manera detallada el análisis y propuesta de un caso clínico relacionado con lactancia materna y alimentación complementaria, considerando aspectos teóricos, prácticos y éticos en estudiantes universitarios del área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lactancia materna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sobre la fisiología, beneficios y recomendaciones de la lactancia materna.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adecuado,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imprecisiones relevantes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errores conceptuales graves 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Analiza el caso con precisión, identificando factores relevantes y relaciones entre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Buen análisis aunque omite algunos aspectos importantes o relaciones secundarias.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que no incluye todos los elementos relevantes del caso.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caso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nutricional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personalizado y basado en evidencia para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con algunos aspectos a mejorar o justificar.</w:t>
            </w:r>
          </w:p>
        </w:tc>
        <w:tc>
          <w:tcPr>
            <w:noWrap/>
          </w:tcPr>
          <w:p>
            <w:pPr/>
            <w:r>
              <w:rPr/>
              <w:t xml:space="preserve">Intervención poco clara o incompleta,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una intervención adecuada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actuales, relevantes y correctamente citadas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limitadas, poco actuales o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salud pública y cultural</w:t>
            </w:r>
          </w:p>
        </w:tc>
        <w:tc>
          <w:tcPr>
            <w:noWrap/>
          </w:tcPr>
          <w:p>
            <w:pPr/>
            <w:r>
              <w:rPr/>
              <w:t xml:space="preserve">Integra aspectos socioculturales y de salud pública que afectan la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socioculturales relevantes,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o de salud pública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sociocultural y de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caso y propuesta.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aunque con leves desorganizaciones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pobre que impide entender el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</w:t>
            </w:r>
          </w:p>
        </w:tc>
        <w:tc>
          <w:tcPr>
            <w:noWrap/>
          </w:tcPr>
          <w:p>
            <w:pPr/>
            <w:r>
              <w:rPr/>
              <w:t xml:space="preserve">Considera principios éticos, respeto por la paciente y confidencialidad de forma explícita y adecuada.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con algunos detalles pendientes de abordar.</w:t>
            </w:r>
          </w:p>
        </w:tc>
        <w:tc>
          <w:tcPr>
            <w:noWrap/>
          </w:tcPr>
          <w:p>
            <w:pPr/>
            <w:r>
              <w:rPr/>
              <w:t xml:space="preserve">Menciona ética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presenta posturas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capacidad crítica para proponer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Soluciones convencionales con escaso pensamiento crítico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creatividad en el análisis o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2026-10-01T23:53:54-05:00</dcterms:created>
  <dcterms:modified xsi:type="dcterms:W3CDTF">2026-10-01T23:53:54-05:00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