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de Fracciones en la Resolución de Problemas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de fracciones, considerando aspectos conceptuales, procedimentales y de presentación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de Fracciones en la Resolución de Problemas Aritméticos</w:t>
      </w:r>
    </w:p>
    <w:p>
      <w:pPr/>
      <w:r>
        <w:rPr/>
        <w:t xml:space="preserve">Esta rúbrica está diseñada para evaluar el desempeño de estudiantes de secundaria (12-15 años) en la suma de fracciones, considerando aspectos conceptuales, procedimentales y de presentación en la resolución de problemas matemáticos.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fracción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aspectos del concepto de fracción.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fracción,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algunos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tiene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denominadores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denominadores comunes necesarios para sumar fracciones.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denominadores comunes,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denominadores comunes básicos, pero con algunos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Identifica denominadores comunes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denominadores comunes o los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encontrar el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para obtener el MCM sin ningún error.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para el MCM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procedimiento, pero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Intenta el procedimiento pero con errores significativos que impiden un resultado correcto.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procedimiento para encontrar el MCM.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Suma fracciones de forma precisa y correcta en todos los pasos y resultados.</w:t>
            </w:r>
          </w:p>
        </w:tc>
        <w:tc>
          <w:tcPr>
            <w:noWrap/>
          </w:tcPr>
          <w:p>
            <w:pPr/>
            <w:r>
              <w:rPr/>
              <w:t xml:space="preserve">Realiza la suma con precisión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la suma con algunos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suma, pero con errores frecuentes que impiden obtener el resultado correcto.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la fracción resultado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fracción resultado al máximo nivel posible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resultado de manera adecuada,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que dejan la fracción parcialmente simplificada.</w:t>
            </w:r>
          </w:p>
        </w:tc>
        <w:tc>
          <w:tcPr>
            <w:noWrap/>
          </w:tcPr>
          <w:p>
            <w:pPr/>
            <w:r>
              <w:rPr/>
              <w:t xml:space="preserve">Simplifica incorrectamente o solo parcialmente sin aplicar los pasos adecuados.</w:t>
            </w:r>
          </w:p>
        </w:tc>
        <w:tc>
          <w:tcPr>
            <w:noWrap/>
          </w:tcPr>
          <w:p>
            <w:pPr/>
            <w:r>
              <w:rPr/>
              <w:t xml:space="preserve">No simplifica la fracción resultado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 en todos los pasos.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 y ordenado, con leves dificultades para seguir algunos pasos.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pero comprensible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claridad, impidiendo entender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 y precisa en toda la resolución.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notación inadecuada o confusa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o la usa incorrectamente 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suma de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suma de fracciones con éxito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suma de fracciones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2026-10-02T02:37:44-05:00</dcterms:created>
  <dcterms:modified xsi:type="dcterms:W3CDTF">2026-10-02T02:37:44-05:00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