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Fórmula Molecular y Empírica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propio trabajo y el de sus compañeros sobre la identificación y cálculo de fórmulas molecular y empírica, fomentando el aprendizaje autónomo y colaborativo. Incluye criterios que promueven la diversidad, equidad e inclusión (DEI) para asegurar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Fórmula Molecular y Empírica</w:t>
      </w:r>
    </w:p>
    <w:p>
      <w:pPr/>
      <w:r>
        <w:rPr/>
        <w:t xml:space="preserve">Esta rúbrica está diseñada para que los estudiantes de educación media (15-17 años) evalúen su propio trabajo y el de sus compañeros sobre la identificación y cálculo de fórmulas molecular y empírica, fomentando el aprendizaje autónomo y colaborativo. Incluye criterios que promueven la diversidad, equidad e inclusión (DEI) para asegurar un ambiente respetuoso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fórmula molecular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cálculos para determinar la fórmula molecular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que afectan la fórmula molecular.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 fórmula empírica</w:t>
            </w:r>
          </w:p>
        </w:tc>
        <w:tc>
          <w:tcPr>
            <w:noWrap/>
          </w:tcPr>
          <w:p>
            <w:pPr/>
            <w:r>
              <w:rPr/>
              <w:t xml:space="preserve">Identifica y simplifica correctamente la fórmula empírica a partir de los datos dados.</w:t>
            </w:r>
          </w:p>
        </w:tc>
        <w:tc>
          <w:tcPr>
            <w:noWrap/>
          </w:tcPr>
          <w:p>
            <w:pPr/>
            <w:r>
              <w:rPr/>
              <w:t xml:space="preserve">No logra simplificar adecuadamente o identifica erróneamente la fórmula empírica.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y diferencia entre fórmula molecular y empírica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puede explicar las diferencias entre ambas fórmulas.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puede explicar la diferencia entre las fórmulas.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unidades y notación química</w:t>
            </w:r>
          </w:p>
        </w:tc>
        <w:tc>
          <w:tcPr>
            <w:noWrap/>
          </w:tcPr>
          <w:p>
            <w:pPr/>
            <w:r>
              <w:rPr/>
              <w:t xml:space="preserve">Usa adecuadamente los símbolos químicos y unidades de forma consistente y correcta.</w:t>
            </w:r>
          </w:p>
        </w:tc>
        <w:tc>
          <w:tcPr>
            <w:noWrap/>
          </w:tcPr>
          <w:p>
            <w:pPr/>
            <w:r>
              <w:rPr/>
              <w:t xml:space="preserve">Comete errores en el uso de símbolos o unidades, afectando la claridad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constructiva, respetuosa y considera las diferentes perspectivas de sus compañeros.</w:t>
            </w:r>
          </w:p>
        </w:tc>
        <w:tc>
          <w:tcPr>
            <w:noWrap/>
          </w:tcPr>
          <w:p>
            <w:pPr/>
            <w:r>
              <w:rPr/>
              <w:t xml:space="preserve">Ofrece comentarios poco respetuosos, sesgados o que no consideran la diversidad de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en el proceso de aprendizaje (DEI)</w:t>
            </w:r>
          </w:p>
        </w:tc>
        <w:tc>
          <w:tcPr>
            <w:noWrap/>
          </w:tcPr>
          <w:p>
            <w:pPr/>
            <w:r>
              <w:rPr/>
              <w:t xml:space="preserve">Promueve que todos los compañeros participen activamente y valora sus aportes.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 durante la actividad o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Identifica áreas fuertes y débiles en su trabajo y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dificultades propias ni plantea formas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2026-10-01T23:41:13-05:00</dcterms:created>
  <dcterms:modified xsi:type="dcterms:W3CDTF">2026-10-01T23:41:13-05:00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