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 (6-11 años), enfocándose en fluidez, pronunciación, volumen de voz y uso adecuado de signos de puntuación (puntos y comas).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en Voz Alta</w:t>
      </w:r>
    </w:p>
    <w:p>
      <w:pPr/>
      <w:r>
        <w:rPr/>
        <w:t xml:space="preserve">Esta rúbrica está diseñada para evaluar la lectura en voz alta de estudiantes de primaria (6-11 años), enfocándose en fluidez, pronunciación, volumen de voz y uso adecuado de signos de puntuación (puntos y comas).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y con continuidad total.</w:t>
            </w:r>
          </w:p>
        </w:tc>
        <w:tc>
          <w:tcPr>
            <w:noWrap/>
          </w:tcPr>
          <w:p>
            <w:pPr/>
            <w:r>
              <w:rPr/>
              <w:t xml:space="preserve">Lee con pocas pausas, manteniendo un ritmo adecuado y fluido.</w:t>
            </w:r>
          </w:p>
        </w:tc>
        <w:tc>
          <w:tcPr>
            <w:noWrap/>
          </w:tcPr>
          <w:p>
            <w:pPr/>
            <w:r>
              <w:rPr/>
              <w:t xml:space="preserve">Lee con algunas pausas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dificultan un poco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Lee con muchas pausas o interrupciones que afectan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pero comete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lo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Voz clara y suficientemente alta para que todos puedan escuchar sin esfuerzo.</w:t>
            </w:r>
          </w:p>
        </w:tc>
        <w:tc>
          <w:tcPr>
            <w:noWrap/>
          </w:tcPr>
          <w:p>
            <w:pPr/>
            <w:r>
              <w:rPr/>
              <w:t xml:space="preserve">Voz clara y adecuada, audible para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Voz audible, aunque en ocasiones baja o irregular.</w:t>
            </w:r>
          </w:p>
        </w:tc>
        <w:tc>
          <w:tcPr>
            <w:noWrap/>
          </w:tcPr>
          <w:p>
            <w:pPr/>
            <w:r>
              <w:rPr/>
              <w:t xml:space="preserve">Voz baja que dificulta la escucha en varias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impidiendo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en puntos</w:t>
            </w:r>
          </w:p>
        </w:tc>
        <w:tc>
          <w:tcPr>
            <w:noWrap/>
          </w:tcPr>
          <w:p>
            <w:pPr/>
            <w:r>
              <w:rPr/>
              <w:t xml:space="preserve">Hace pausas adecuadas y naturales en todos los puntos.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los puntos,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Hace pausas en algunos puntos, pero a veces se saltan o son inapropiadas.</w:t>
            </w:r>
          </w:p>
        </w:tc>
        <w:tc>
          <w:tcPr>
            <w:noWrap/>
          </w:tcPr>
          <w:p>
            <w:pPr/>
            <w:r>
              <w:rPr/>
              <w:t xml:space="preserve">Hace pocas pausas en puntos,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hace pausas en los puntos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en comas</w:t>
            </w:r>
          </w:p>
        </w:tc>
        <w:tc>
          <w:tcPr>
            <w:noWrap/>
          </w:tcPr>
          <w:p>
            <w:pPr/>
            <w:r>
              <w:rPr/>
              <w:t xml:space="preserve">Reconoce y respeta todas las comas con pausas breves y adecuadas.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comas con pausas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comas y hace pausas, aunque no siempre correctas.</w:t>
            </w:r>
          </w:p>
        </w:tc>
        <w:tc>
          <w:tcPr>
            <w:noWrap/>
          </w:tcPr>
          <w:p>
            <w:pPr/>
            <w:r>
              <w:rPr/>
              <w:t xml:space="preserve">Reconoce pocas comas y hace pausas inadecuadas o inexistentes.</w:t>
            </w:r>
          </w:p>
        </w:tc>
        <w:tc>
          <w:tcPr>
            <w:noWrap/>
          </w:tcPr>
          <w:p>
            <w:pPr/>
            <w:r>
              <w:rPr/>
              <w:t xml:space="preserve">No reconoce las comas ni hace pausas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que refleja el sentido del texto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Entonación variable, aunque en ocasiones es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 que afecta la comprensión emocional del texto.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inexistente que dificulta la comprensión del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discurso</w:t>
            </w:r>
          </w:p>
        </w:tc>
        <w:tc>
          <w:tcPr>
            <w:noWrap/>
          </w:tcPr>
          <w:p>
            <w:pPr/>
            <w:r>
              <w:rPr/>
              <w:t xml:space="preserve">Habla con claridad perfecta, sin titubeos ni sonidos innecesarios.</w:t>
            </w:r>
          </w:p>
        </w:tc>
        <w:tc>
          <w:tcPr>
            <w:noWrap/>
          </w:tcPr>
          <w:p>
            <w:pPr/>
            <w:r>
              <w:rPr/>
              <w:t xml:space="preserve">Habla claramente con mínimos titubeos o sonidos de apoyo.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aunque con algunos titubeos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titubeos frecuentes o sonidos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constantes titubeos y sonidos que interrumpen.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ritmo del texto</w:t>
            </w:r>
          </w:p>
        </w:tc>
        <w:tc>
          <w:tcPr>
            <w:noWrap/>
          </w:tcPr>
          <w:p>
            <w:pPr/>
            <w:r>
              <w:rPr/>
              <w:t xml:space="preserve">Respeta el ritmo del texto, adaptándolo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Respeta el ritmo en la mayoría del texto, con leves desaceleraciones o aceleraciones.</w:t>
            </w:r>
          </w:p>
        </w:tc>
        <w:tc>
          <w:tcPr>
            <w:noWrap/>
          </w:tcPr>
          <w:p>
            <w:pPr/>
            <w:r>
              <w:rPr/>
              <w:t xml:space="preserve">Respeta parcialmente el ritmo, con cambios bruscos en algunas partes.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la comprensión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No respeta el ritmo del texto,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2026-10-02T01:59:37-05:00</dcterms:created>
  <dcterms:modified xsi:type="dcterms:W3CDTF">2026-10-02T01:59:37-05:00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