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Valor de la Navidad -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oral de necesidades, emociones, gustos, ideas y saberes desde una perspectiva comunitaria en niños y niñas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Valor de la Navidad - Oralidad en Preescolar</w:t>
      </w:r>
    </w:p>
    <w:p>
      <w:pPr/>
      <w:r>
        <w:rPr/>
        <w:t xml:space="preserve">Evaluación de la comunicación oral de necesidades, emociones, gustos, ideas y saberes desde una perspectiva comunitaria en niños y niñas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necesidades relacionadas con la Navidad</w:t>
            </w:r>
          </w:p>
        </w:tc>
        <w:tc>
          <w:tcPr>
            <w:noWrap/>
          </w:tcPr>
          <w:p>
            <w:pPr/>
            <w:r>
              <w:rPr/>
              <w:t xml:space="preserve">No expresa necesidades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Expresa necesidades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algunas necesidades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Expresa necesidades claras y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Expresa necesidades de forma clara, detallada y relevante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vinculadas a la Navidad</w:t>
            </w:r>
          </w:p>
        </w:tc>
        <w:tc>
          <w:tcPr>
            <w:noWrap/>
          </w:tcPr>
          <w:p>
            <w:pPr/>
            <w:r>
              <w:rPr/>
              <w:t xml:space="preserve">No muestra o expresa emociones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Muestra emociones poco claras o incongruentes.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básicas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rica y con conexión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gustos sobre tradiciones navideñas</w:t>
            </w:r>
          </w:p>
        </w:tc>
        <w:tc>
          <w:tcPr>
            <w:noWrap/>
          </w:tcPr>
          <w:p>
            <w:pPr/>
            <w:r>
              <w:rPr/>
              <w:t xml:space="preserve">No manifiesta gustos o los expresa de manera confusa.</w:t>
            </w:r>
          </w:p>
        </w:tc>
        <w:tc>
          <w:tcPr>
            <w:noWrap/>
          </w:tcPr>
          <w:p>
            <w:pPr/>
            <w:r>
              <w:rPr/>
              <w:t xml:space="preserve">Manifiesta gustos muy limitados o poco relacionados con la Navidad.</w:t>
            </w:r>
          </w:p>
        </w:tc>
        <w:tc>
          <w:tcPr>
            <w:noWrap/>
          </w:tcPr>
          <w:p>
            <w:pPr/>
            <w:r>
              <w:rPr/>
              <w:t xml:space="preserve">Expresa algunos gustos simples y relacionados con la Navidad.</w:t>
            </w:r>
          </w:p>
        </w:tc>
        <w:tc>
          <w:tcPr>
            <w:noWrap/>
          </w:tcPr>
          <w:p>
            <w:pPr/>
            <w:r>
              <w:rPr/>
              <w:t xml:space="preserve">Manifiesta gustos claros y relacionados con tradiciones navideñas.</w:t>
            </w:r>
          </w:p>
        </w:tc>
        <w:tc>
          <w:tcPr>
            <w:noWrap/>
          </w:tcPr>
          <w:p>
            <w:pPr/>
            <w:r>
              <w:rPr/>
              <w:t xml:space="preserve">Comparte gustos variados y detallados, integrando saberes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ideas sobre la Navidad</w:t>
            </w:r>
          </w:p>
        </w:tc>
        <w:tc>
          <w:tcPr>
            <w:noWrap/>
          </w:tcPr>
          <w:p>
            <w:pPr/>
            <w:r>
              <w:rPr/>
              <w:t xml:space="preserve">No comparte ideas o 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Comparte ideas muy básicas o poco claras.</w:t>
            </w:r>
          </w:p>
        </w:tc>
        <w:tc>
          <w:tcPr>
            <w:noWrap/>
          </w:tcPr>
          <w:p>
            <w:pPr/>
            <w:r>
              <w:rPr/>
              <w:t xml:space="preserve">Comparte ideas sencillas sobre la Navidad.</w:t>
            </w:r>
          </w:p>
        </w:tc>
        <w:tc>
          <w:tcPr>
            <w:noWrap/>
          </w:tcPr>
          <w:p>
            <w:pPr/>
            <w:r>
              <w:rPr/>
              <w:t xml:space="preserve">Comparte ideas claras y con sentido.</w:t>
            </w:r>
          </w:p>
        </w:tc>
        <w:tc>
          <w:tcPr>
            <w:noWrap/>
          </w:tcPr>
          <w:p>
            <w:pPr/>
            <w:r>
              <w:rPr/>
              <w:t xml:space="preserve">Comparte ideas creativas, coherentes y con sentido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para comunicar (gestos, palabras, dibujos)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para comunicarse.</w:t>
            </w:r>
          </w:p>
        </w:tc>
        <w:tc>
          <w:tcPr>
            <w:noWrap/>
          </w:tcPr>
          <w:p>
            <w:pPr/>
            <w:r>
              <w:rPr/>
              <w:t xml:space="preserve">Utiliza pocos o de manera poco efectiva otros lenguajes.</w:t>
            </w:r>
          </w:p>
        </w:tc>
        <w:tc>
          <w:tcPr>
            <w:noWrap/>
          </w:tcPr>
          <w:p>
            <w:pPr/>
            <w:r>
              <w:rPr/>
              <w:t xml:space="preserve">Utiliza algunos lenguajes complementarios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Usa diversos lenguajes de forma clara para comunicar.</w:t>
            </w:r>
          </w:p>
        </w:tc>
        <w:tc>
          <w:tcPr>
            <w:noWrap/>
          </w:tcPr>
          <w:p>
            <w:pPr/>
            <w:r>
              <w:rPr/>
              <w:t xml:space="preserve">Integra variados lenguajes de forma expresiva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interacción oral comunitaria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respetando y enriqueciendo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 compañeros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otros.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inadecuada.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interés y respeto, fomentando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ininteligible.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clara en ideas simples.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 y estructurada, adecuada a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2026-10-02T06:44:59-05:00</dcterms:created>
  <dcterms:modified xsi:type="dcterms:W3CDTF">2026-10-02T06:44:59-05:00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