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"Classroom Objects"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pronunciación, uso correcto de artículos indefinidos y asociación visual-escrita de vocabulario relacionado con objetos del aula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"Classroom Objects" en Inglés</w:t>
      </w:r>
    </w:p>
    <w:p>
      <w:pPr/>
      <w:r>
        <w:rPr/>
        <w:t xml:space="preserve">Esta rúbrica está diseñada para evaluar el reconocimiento, pronunciación, uso correcto de artículos indefinidos y asociación visual-escrita de vocabulario relacionado con objetos del aula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vocabulario de objetos del aula</w:t>
            </w:r>
          </w:p>
        </w:tc>
        <w:tc>
          <w:tcPr>
            <w:noWrap/>
          </w:tcPr>
          <w:p>
            <w:pPr/>
            <w:r>
              <w:rPr/>
              <w:t xml:space="preserve">Reconoce todos los objetos del aula presentados sin error.</w:t>
            </w:r>
          </w:p>
        </w:tc>
        <w:tc>
          <w:tcPr>
            <w:noWrap/>
          </w:tcPr>
          <w:p>
            <w:pPr/>
            <w:r>
              <w:rPr/>
              <w:t xml:space="preserve">Reconoce la mayoría (75%-90%) de los objetos del aula presentados.</w:t>
            </w:r>
          </w:p>
        </w:tc>
        <w:tc>
          <w:tcPr>
            <w:noWrap/>
          </w:tcPr>
          <w:p>
            <w:pPr/>
            <w:r>
              <w:rPr/>
              <w:t xml:space="preserve">Reconoce algunos objetos del aula (50%-74%) pero con dudas.</w:t>
            </w:r>
          </w:p>
        </w:tc>
        <w:tc>
          <w:tcPr>
            <w:noWrap/>
          </w:tcPr>
          <w:p>
            <w:pPr/>
            <w:r>
              <w:rPr/>
              <w:t xml:space="preserve">Reconoce pocos o ninguno de los objetos del aula (menos del 50%).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precisa del vocabulario</w:t>
            </w:r>
          </w:p>
        </w:tc>
        <w:tc>
          <w:tcPr>
            <w:noWrap/>
          </w:tcPr>
          <w:p>
            <w:pPr/>
            <w:r>
              <w:rPr/>
              <w:t xml:space="preserve">Pronuncia correctamente y con claridad todos los términos de los objetos del aula.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los términos, con errores mínimos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algunos términos correctamente, pero con errores que pueden causar confusión.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en la mayoría de los términos,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artículo indefinido "A"</w:t>
            </w:r>
          </w:p>
        </w:tc>
        <w:tc>
          <w:tcPr>
            <w:noWrap/>
          </w:tcPr>
          <w:p>
            <w:pPr/>
            <w:r>
              <w:rPr/>
              <w:t xml:space="preserve">Utiliza "A" correctamente antes de todos los sustantivos que comienzan con sonido consonántico.</w:t>
            </w:r>
          </w:p>
        </w:tc>
        <w:tc>
          <w:tcPr>
            <w:noWrap/>
          </w:tcPr>
          <w:p>
            <w:pPr/>
            <w:r>
              <w:rPr/>
              <w:t xml:space="preserve">Utiliza "A" correctamente en la mayoría de los casos (75%-90%).</w:t>
            </w:r>
          </w:p>
        </w:tc>
        <w:tc>
          <w:tcPr>
            <w:noWrap/>
          </w:tcPr>
          <w:p>
            <w:pPr/>
            <w:r>
              <w:rPr/>
              <w:t xml:space="preserve">Utiliza "A" correctamente en algunos casos (50%-74%).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"A" o lo confunde con "AN".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artículo indefinido "AN"</w:t>
            </w:r>
          </w:p>
        </w:tc>
        <w:tc>
          <w:tcPr>
            <w:noWrap/>
          </w:tcPr>
          <w:p>
            <w:pPr/>
            <w:r>
              <w:rPr/>
              <w:t xml:space="preserve">Utiliza "AN" correctamente antes de todos los sustantivos que comienzan con sonido vocálico.</w:t>
            </w:r>
          </w:p>
        </w:tc>
        <w:tc>
          <w:tcPr>
            <w:noWrap/>
          </w:tcPr>
          <w:p>
            <w:pPr/>
            <w:r>
              <w:rPr/>
              <w:t xml:space="preserve">Utiliza "AN" correctamente en la mayoría de los casos (75%-90%).</w:t>
            </w:r>
          </w:p>
        </w:tc>
        <w:tc>
          <w:tcPr>
            <w:noWrap/>
          </w:tcPr>
          <w:p>
            <w:pPr/>
            <w:r>
              <w:rPr/>
              <w:t xml:space="preserve">Utiliza "AN" correctamente en algunos casos (50%-74%).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"AN" o lo confunde con "A".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palabra escrita - imagen (objetos del aula)</w:t>
            </w:r>
          </w:p>
        </w:tc>
        <w:tc>
          <w:tcPr>
            <w:noWrap/>
          </w:tcPr>
          <w:p>
            <w:pPr/>
            <w:r>
              <w:rPr/>
              <w:t xml:space="preserve">Asocia correctamente todas las palabras escritas con su imagen correspondiente sin error.</w:t>
            </w:r>
          </w:p>
        </w:tc>
        <w:tc>
          <w:tcPr>
            <w:noWrap/>
          </w:tcPr>
          <w:p>
            <w:pPr/>
            <w:r>
              <w:rPr/>
              <w:t xml:space="preserve">Asocia correctamente la mayoría (75%-90%) de las palabras con sus imágenes.</w:t>
            </w:r>
          </w:p>
        </w:tc>
        <w:tc>
          <w:tcPr>
            <w:noWrap/>
          </w:tcPr>
          <w:p>
            <w:pPr/>
            <w:r>
              <w:rPr/>
              <w:t xml:space="preserve">Asocia algunas palabras (50%-74%) con sus imágenes, pero con confusiones.</w:t>
            </w:r>
          </w:p>
        </w:tc>
        <w:tc>
          <w:tcPr>
            <w:noWrap/>
          </w:tcPr>
          <w:p>
            <w:pPr/>
            <w:r>
              <w:rPr/>
              <w:t xml:space="preserve">Asocia pocas o ninguna palabra correctamente con su imagen (menos del 50%).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nombrar objetos con artículos</w:t>
            </w:r>
          </w:p>
        </w:tc>
        <w:tc>
          <w:tcPr>
            <w:noWrap/>
          </w:tcPr>
          <w:p>
            <w:pPr/>
            <w:r>
              <w:rPr/>
              <w:t xml:space="preserve">Nombra los objetos con los artículos "A" o "AN" de forma rápida y natural sin pausas.</w:t>
            </w:r>
          </w:p>
        </w:tc>
        <w:tc>
          <w:tcPr>
            <w:noWrap/>
          </w:tcPr>
          <w:p>
            <w:pPr/>
            <w:r>
              <w:rPr/>
              <w:t xml:space="preserve">Nombra los objetos con los artículos de manera clara pero con pausas cortas ocasionales.</w:t>
            </w:r>
          </w:p>
        </w:tc>
        <w:tc>
          <w:tcPr>
            <w:noWrap/>
          </w:tcPr>
          <w:p>
            <w:pPr/>
            <w:r>
              <w:rPr/>
              <w:t xml:space="preserve">Nombra los objetos con artículos, pero con pausas frecuentes o dudas evidentes.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nombrar objetos con artículos, con muchas pausas o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 la tarea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coherente de la relación entre objetos, palabras y artículos.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bastante clara con pocos errores.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parcial, con algunas confusiones en la relación entre elementos.</w:t>
            </w:r>
          </w:p>
        </w:tc>
        <w:tc>
          <w:tcPr>
            <w:noWrap/>
          </w:tcPr>
          <w:p>
            <w:pPr/>
            <w:r>
              <w:rPr/>
              <w:t xml:space="preserve">Demuestra poca o ninguna comprensión de la tarea y sus elementos.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2026-10-01T23:23:36-05:00</dcterms:created>
  <dcterms:modified xsi:type="dcterms:W3CDTF">2026-10-01T23:23:36-05:00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