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Diagnóstico y Tratamiento de Trastornos de Salud Mental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formular planes de tratamiento psiquiátrico adecuados para síndromes de fatiga crónica y abuso de sustancias en trabajadores industriales, considerando los riesgos psicosociales del entorno laboral,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Diagnóstico y Tratamiento de Trastornos de Salud Mental Laboral</w:t>
      </w:r>
    </w:p>
    <w:p>
      <w:pPr/>
      <w:r>
        <w:rPr/>
        <w:t xml:space="preserve">Esta rúbrica está diseñada para evaluar la capacidad del estudiante universitario en formular planes de tratamiento psiquiátrico adecuados para síndromes de fatiga crónica y abuso de sustancias en trabajadores industriales, considerando los riesgos psicosociales del entorno laboral, con un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trastornos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 síndromes de fatiga crónica y abuso de sustancias con base en criterios clínicos completos y actuales.</w:t>
            </w:r>
          </w:p>
        </w:tc>
        <w:tc>
          <w:tcPr>
            <w:noWrap/>
          </w:tcPr>
          <w:p>
            <w:pPr/>
            <w:r>
              <w:rPr/>
              <w:t xml:space="preserve">Diagnostica adecuadamente pero con algunas omisiones menores en criterios clínicos.</w:t>
            </w:r>
          </w:p>
        </w:tc>
        <w:tc>
          <w:tcPr>
            <w:noWrap/>
          </w:tcPr>
          <w:p>
            <w:pPr/>
            <w:r>
              <w:rPr/>
              <w:t xml:space="preserve">Identificación general correcta pero con confusiones o diagnósticos incompletos.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no fundamentado en criterios clínicos válidos.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riesgos psicosociales laborales</w:t>
            </w:r>
          </w:p>
        </w:tc>
        <w:tc>
          <w:tcPr>
            <w:noWrap/>
          </w:tcPr>
          <w:p>
            <w:pPr/>
            <w:r>
              <w:rPr/>
              <w:t xml:space="preserve">Evalúa de forma exhaustiva y clara la relación entre riesgos psicosociales y trastornos mentales en el trabajador.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psicosociales principales con análisis adecuado pero menos detallado.</w:t>
            </w:r>
          </w:p>
        </w:tc>
        <w:tc>
          <w:tcPr>
            <w:noWrap/>
          </w:tcPr>
          <w:p>
            <w:pPr/>
            <w:r>
              <w:rPr/>
              <w:t xml:space="preserve">Menciona riesgos psicosociales pero sin vinculación clara con los trastornos.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riesgos psicosociales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plan de tratamiento clínico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integral, fundamentado y personalizado a las condiciones del paciente y el entorno laboral.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adecuado con algunos aspectos poco personalizados o fundamentados.</w:t>
            </w:r>
          </w:p>
        </w:tc>
        <w:tc>
          <w:tcPr>
            <w:noWrap/>
          </w:tcPr>
          <w:p>
            <w:pPr/>
            <w:r>
              <w:rPr/>
              <w:t xml:space="preserve">Plan básico con recomendaciones generales y poca adaptación al caso.</w:t>
            </w:r>
          </w:p>
        </w:tc>
        <w:tc>
          <w:tcPr>
            <w:noWrap/>
          </w:tcPr>
          <w:p>
            <w:pPr/>
            <w:r>
              <w:rPr/>
              <w:t xml:space="preserve">No formula un plan de tratamiento coherente 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terapias farmacológicas y no farmacológicas</w:t>
            </w:r>
          </w:p>
        </w:tc>
        <w:tc>
          <w:tcPr>
            <w:noWrap/>
          </w:tcPr>
          <w:p>
            <w:pPr/>
            <w:r>
              <w:rPr/>
              <w:t xml:space="preserve">Incluye un balance adecuado y justificado de terapias farmacológicas y no farmacológicas aplicables.</w:t>
            </w:r>
          </w:p>
        </w:tc>
        <w:tc>
          <w:tcPr>
            <w:noWrap/>
          </w:tcPr>
          <w:p>
            <w:pPr/>
            <w:r>
              <w:rPr/>
              <w:t xml:space="preserve">Considera ambos tipos de terapias pero con justificaciones parciales o limitadas.</w:t>
            </w:r>
          </w:p>
        </w:tc>
        <w:tc>
          <w:tcPr>
            <w:noWrap/>
          </w:tcPr>
          <w:p>
            <w:pPr/>
            <w:r>
              <w:rPr/>
              <w:t xml:space="preserve">Menciona terapias pero sin integración o justificación clara entre ellas.</w:t>
            </w:r>
          </w:p>
        </w:tc>
        <w:tc>
          <w:tcPr>
            <w:noWrap/>
          </w:tcPr>
          <w:p>
            <w:pPr/>
            <w:r>
              <w:rPr/>
              <w:t xml:space="preserve">Omite o propone tratamientos inapropiados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factores de DEI en el tratamiento</w:t>
            </w:r>
          </w:p>
        </w:tc>
        <w:tc>
          <w:tcPr>
            <w:noWrap/>
          </w:tcPr>
          <w:p>
            <w:pPr/>
            <w:r>
              <w:rPr/>
              <w:t xml:space="preserve">Incorpora claramente aspectos de diversidad cultural, equidad de acceso y sensibilidad inclusiva en el plan terapéutico.</w:t>
            </w:r>
          </w:p>
        </w:tc>
        <w:tc>
          <w:tcPr>
            <w:noWrap/>
          </w:tcPr>
          <w:p>
            <w:pPr/>
            <w:r>
              <w:rPr/>
              <w:t xml:space="preserve">Menciona factores DEI pero con aplicación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en el tratamiento.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justificación clínica</w:t>
            </w:r>
          </w:p>
        </w:tc>
        <w:tc>
          <w:tcPr>
            <w:noWrap/>
          </w:tcPr>
          <w:p>
            <w:pPr/>
            <w:r>
              <w:rPr/>
              <w:t xml:space="preserve">Expone el diagnóstico y plan con claridad, precisión y argumentación científica sólida.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argumentos válidos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justificaciones débiles o confusas.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imprecisa o sin argumentos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y referencias actuales</w:t>
            </w:r>
          </w:p>
        </w:tc>
        <w:tc>
          <w:tcPr>
            <w:noWrap/>
          </w:tcPr>
          <w:p>
            <w:pPr/>
            <w:r>
              <w:rPr/>
              <w:t xml:space="preserve">Utiliza y cita fuentes científicas recientes y relevantes para fundamentar el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pero con menor actualidad o relevancia.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pero sin adecuación completa o evidencia sólida.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emplea fuentes no científicas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y confidencialidad profesional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rigurosa de principios éticos y confidencialidad en la atención del paciente.</w:t>
            </w:r>
          </w:p>
        </w:tc>
        <w:tc>
          <w:tcPr>
            <w:noWrap/>
          </w:tcPr>
          <w:p>
            <w:pPr/>
            <w:r>
              <w:rPr/>
              <w:t xml:space="preserve">Considera principios éticos básicos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ética o confidencialidad.</w:t>
            </w:r>
          </w:p>
        </w:tc>
        <w:tc>
          <w:tcPr>
            <w:noWrap/>
          </w:tcPr>
          <w:p>
            <w:pPr/>
            <w:r>
              <w:rPr/>
              <w:t xml:space="preserve">Ignora o vulnera aspectos éticos o confidenciales en el planteamiento.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2026-10-02T00:00:17-05:00</dcterms:created>
  <dcterms:modified xsi:type="dcterms:W3CDTF">2026-10-02T00:00:17-05:00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