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Multiculturalidad en Estudiantes de Media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Multiculturalidad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sobre la multiculturalidad, enfatizando aspectos de diversidad, equidad e inclusión. Se valoran distintos criterios que permiten identificar fortalezas y áreas de mejora en el análisis y reflexión sobre culturas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Multiculturalidad en Estudiantes de Media (15-17 años)</w:t>
      </w:r>
    </w:p>
    <w:p>
      <w:pPr/>
      <w:r>
        <w:rPr/>
        <w:t xml:space="preserve">Esta rúbrica está diseñada para evaluar la comprensión de los estudiantes sobre la multiculturalidad, enfatizando aspectos de diversidad, equidad e inclusión. Se valoran distintos criterios que permiten identificar fortalezas y áreas de mejora en el análisis y reflexión sobre culturas diversas.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diversidad cultural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 múltiples culturas, reconociendo sus particularidades y aportes.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 diversas culturas con algunos detalles relevantes y reconocimiento de diferencias.</w:t>
            </w:r>
          </w:p>
        </w:tc>
        <w:tc>
          <w:tcPr>
            <w:noWrap/>
          </w:tcPr>
          <w:p>
            <w:pPr/>
            <w:r>
              <w:rPr/>
              <w:t xml:space="preserve">Entiende conceptos básicos de diversidad cultural, pero con explicaciones generales y poco desarrollo.</w:t>
            </w:r>
          </w:p>
        </w:tc>
        <w:tc>
          <w:tcPr>
            <w:noWrap/>
          </w:tcPr>
          <w:p>
            <w:pPr/>
            <w:r>
              <w:rPr/>
              <w:t xml:space="preserve">Reconoce la existencia de culturas diversas pero con comprensión limitada o confusa.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clara de la diversidad cultural o presenta ideas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estereotipos y prejuicios</w:t>
            </w:r>
          </w:p>
        </w:tc>
        <w:tc>
          <w:tcPr>
            <w:noWrap/>
          </w:tcPr>
          <w:p>
            <w:pPr/>
            <w:r>
              <w:rPr/>
              <w:t xml:space="preserve">Identifica y cuestiona estereotipos y prejuicios con argumentos sólidos y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estereotipos y prejuicios, ofrece algunas reflexiones críticas fundamentadas.</w:t>
            </w:r>
          </w:p>
        </w:tc>
        <w:tc>
          <w:tcPr>
            <w:noWrap/>
          </w:tcPr>
          <w:p>
            <w:pPr/>
            <w:r>
              <w:rPr/>
              <w:t xml:space="preserve">Menciona estereotipos y prejuicios pero con análisis superficial o poco profundizado.</w:t>
            </w:r>
          </w:p>
        </w:tc>
        <w:tc>
          <w:tcPr>
            <w:noWrap/>
          </w:tcPr>
          <w:p>
            <w:pPr/>
            <w:r>
              <w:rPr/>
              <w:t xml:space="preserve">Reconoce estereotipos pero sin capacidad crítica o análisis adecuado.</w:t>
            </w:r>
          </w:p>
        </w:tc>
        <w:tc>
          <w:tcPr>
            <w:noWrap/>
          </w:tcPr>
          <w:p>
            <w:pPr/>
            <w:r>
              <w:rPr/>
              <w:t xml:space="preserve">No identifica estereotipos ni prejuicios o los acepta sin cuestionamiento.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principios de equidad</w:t>
            </w:r>
          </w:p>
        </w:tc>
        <w:tc>
          <w:tcPr>
            <w:noWrap/>
          </w:tcPr>
          <w:p>
            <w:pPr/>
            <w:r>
              <w:rPr/>
              <w:t xml:space="preserve">Aplica conceptos de equidad con argumentos claros y propone acciones justas y equitativas en contextos multiculturales.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de la equidad y su importancia, con propuestas adecuadas pero poco desarrolladas.</w:t>
            </w:r>
          </w:p>
        </w:tc>
        <w:tc>
          <w:tcPr>
            <w:noWrap/>
          </w:tcPr>
          <w:p>
            <w:pPr/>
            <w:r>
              <w:rPr/>
              <w:t xml:space="preserve">Muestra nociones básicas de equidad, aunque con limitaciones en su aplicación o comprensión.</w:t>
            </w:r>
          </w:p>
        </w:tc>
        <w:tc>
          <w:tcPr>
            <w:noWrap/>
          </w:tcPr>
          <w:p>
            <w:pPr/>
            <w:r>
              <w:rPr/>
              <w:t xml:space="preserve">Reconoce la equidad pero no logra aplicarla o explicarla correctamente.</w:t>
            </w:r>
          </w:p>
        </w:tc>
        <w:tc>
          <w:tcPr>
            <w:noWrap/>
          </w:tcPr>
          <w:p>
            <w:pPr/>
            <w:r>
              <w:rPr/>
              <w:t xml:space="preserve">No comprende ni aplica el concepto de equidad en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inclusión social</w:t>
            </w:r>
          </w:p>
        </w:tc>
        <w:tc>
          <w:tcPr>
            <w:noWrap/>
          </w:tcPr>
          <w:p>
            <w:pPr/>
            <w:r>
              <w:rPr/>
              <w:t xml:space="preserve">Explica de forma clara y coherente la importancia de la inclusión y cómo promoverla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inclusión social y ofrece ejemplos adecuados.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sobre inclusión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Reconoce la inclusión como concepto, pero sin relacionarla con la convivencia social.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ni valoración de la inclusión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empatía hacia otras culturas</w:t>
            </w:r>
          </w:p>
        </w:tc>
        <w:tc>
          <w:tcPr>
            <w:noWrap/>
          </w:tcPr>
          <w:p>
            <w:pPr/>
            <w:r>
              <w:rPr/>
              <w:t xml:space="preserve">Expresa un respeto genuino y empatía profunda, demostrando comprensión desde la perspectiva cultural ajena.</w:t>
            </w:r>
          </w:p>
        </w:tc>
        <w:tc>
          <w:tcPr>
            <w:noWrap/>
          </w:tcPr>
          <w:p>
            <w:pPr/>
            <w:r>
              <w:rPr/>
              <w:t xml:space="preserve">Muestra respeto y empatía hacia otras culturas con ejemplos claros.</w:t>
            </w:r>
          </w:p>
        </w:tc>
        <w:tc>
          <w:tcPr>
            <w:noWrap/>
          </w:tcPr>
          <w:p>
            <w:pPr/>
            <w:r>
              <w:rPr/>
              <w:t xml:space="preserve">Demuestra respeto básico, aunque la empatía es limitada o superficial.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respeto, pero no lo evidencia claramente.</w:t>
            </w:r>
          </w:p>
        </w:tc>
        <w:tc>
          <w:tcPr>
            <w:noWrap/>
          </w:tcPr>
          <w:p>
            <w:pPr/>
            <w:r>
              <w:rPr/>
              <w:t xml:space="preserve">No muestra respeto ni empatía hacia otras culturas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lenguaje inclusivo y respetuoso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un lenguaje inclusivo, respetuoso y libre de prejuicios culturales.</w:t>
            </w:r>
          </w:p>
        </w:tc>
        <w:tc>
          <w:tcPr>
            <w:noWrap/>
          </w:tcPr>
          <w:p>
            <w:pPr/>
            <w:r>
              <w:rPr/>
              <w:t xml:space="preserve">Emplea lenguaje en su mayoría inclusivo y respetuoso,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Usa lenguaje adecuado con algunas imprecisiones o términos poco inclusivos.</w:t>
            </w:r>
          </w:p>
        </w:tc>
        <w:tc>
          <w:tcPr>
            <w:noWrap/>
          </w:tcPr>
          <w:p>
            <w:pPr/>
            <w:r>
              <w:rPr/>
              <w:t xml:space="preserve">Presenta lenguaje con errores o términos poco respetuosos ocasionalmente.</w:t>
            </w:r>
          </w:p>
        </w:tc>
        <w:tc>
          <w:tcPr>
            <w:noWrap/>
          </w:tcPr>
          <w:p>
            <w:pPr/>
            <w:r>
              <w:rPr/>
              <w:t xml:space="preserve">Utiliza lenguaje inapropiado o que puede ser considerado excluyente o irrespetuoso.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multiculturalidad con la realidad local</w:t>
            </w:r>
          </w:p>
        </w:tc>
        <w:tc>
          <w:tcPr>
            <w:noWrap/>
          </w:tcPr>
          <w:p>
            <w:pPr/>
            <w:r>
              <w:rPr/>
              <w:t xml:space="preserve">Integra de manera clara y profunda la multiculturalidad con ejemplos específicos y actuales del entorno local.</w:t>
            </w:r>
          </w:p>
        </w:tc>
        <w:tc>
          <w:tcPr>
            <w:noWrap/>
          </w:tcPr>
          <w:p>
            <w:pPr/>
            <w:r>
              <w:rPr/>
              <w:t xml:space="preserve">Relaciona multiculturalidad con la realidad local con ejemplos adecuados y pertinentes.</w:t>
            </w:r>
          </w:p>
        </w:tc>
        <w:tc>
          <w:tcPr>
            <w:noWrap/>
          </w:tcPr>
          <w:p>
            <w:pPr/>
            <w:r>
              <w:rPr/>
              <w:t xml:space="preserve">Establece conexiones generales entre multiculturalidad y la realidad local, con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la relación con la realidad local pero sin ejemplos concretos o claros.</w:t>
            </w:r>
          </w:p>
        </w:tc>
        <w:tc>
          <w:tcPr>
            <w:noWrap/>
          </w:tcPr>
          <w:p>
            <w:pPr/>
            <w:r>
              <w:rPr/>
              <w:t xml:space="preserve">No logra relacionar la multiculturalidad con su entorno o presenta información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 sobre multiculturalidad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colaboración y contribuye positivamente a la comprensión colectiva.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coopera con sus compañeros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colabora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Participa poco y su colaboración es limitada o poco constructiva.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2026-10-02T03:16:00-05:00</dcterms:created>
  <dcterms:modified xsi:type="dcterms:W3CDTF">2026-10-02T03:16:00-05:00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