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Recuerdos Dibujados: Guardamos Acuerdos y Actividades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primer grado aprendan a utilizar dibujos y escritura como herramientas para recordar las actividades y acuerdos realizados en la escuela. A través de actividades colaborativas y visuales, los niños desarrollarán habilidades para representar ideas, organizar información y fortalecer su memoria mediante el uso de imágenes y palabras simples. Este aprendizaje es relevante porque les permitirá comprender mejor las reglas y compromisos del aula, facilitando un ambiente más ordenado y participativo.</w:t>
      </w:r>
    </w:p>
    <w:p>
      <w:pPr/>
      <w:r>
        <w:rPr/>
        <w:t xml:space="preserve">Además, el plan está diseñado para atender diferentes ritmos y estilos de aprendizaje, incluyendo a estudiantes con necesidades especiales, como un alumno con autismo, promoviendo un ambiente inclusivo y de apoyo mutuo. El trabajo en equipos pequeños fomentará la responsabilidad compartida y la cooperación, competencias fundamentales para su vida escolar y social.</w:t>
      </w:r>
    </w:p>
    <w:p>
      <w:pPr/>
      <w:r>
        <w:rPr/>
        <w:t xml:space="preserve">La conexión con su vida diaria es directa, ya que aprenderán a expresar y recordar de forma visual y escrita lo que hacen y acuerdan en su día a día escolar, lo que también fortalecerá su autonomía y participación activa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dibujos y frases sencillas para representar actividades y acuerdos escolares.</w:t>
      </w:r>
    </w:p>
    <w:p>
      <w:pPr>
        <w:numPr>
          <w:ilvl w:val="0"/>
          <w:numId w:val="1"/>
        </w:numPr>
      </w:pPr>
      <w:r>
        <w:rPr/>
        <w:t xml:space="preserve">Colaborar en equipo para diseñar un mural visual que ayude a recordar las reglas y actividades del aula.</w:t>
      </w:r>
    </w:p>
    <w:p>
      <w:pPr>
        <w:numPr>
          <w:ilvl w:val="0"/>
          <w:numId w:val="1"/>
        </w:numPr>
      </w:pPr>
      <w:r>
        <w:rPr/>
        <w:t xml:space="preserve">Expresar oralmente el significado de sus dibujos y escritos para reforzar la comprensión y memoria.</w:t>
      </w:r>
    </w:p>
    <w:p>
      <w:pPr>
        <w:numPr>
          <w:ilvl w:val="0"/>
          <w:numId w:val="1"/>
        </w:numPr>
      </w:pPr>
      <w:r>
        <w:rPr/>
        <w:t xml:space="preserve">Identificar la importancia de usar dibujos y palabras para organizar y recordar información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(1 por grupo, aproximadamente 9 hojas en total)</w:t>
      </w:r>
    </w:p>
    <w:p>
      <w:pPr>
        <w:numPr>
          <w:ilvl w:val="0"/>
          <w:numId w:val="2"/>
        </w:numPr>
      </w:pPr>
      <w:r>
        <w:rPr/>
        <w:t xml:space="preserve">Plumones de colores variados (al menos 5 por grupo)</w:t>
      </w:r>
    </w:p>
    <w:p>
      <w:pPr>
        <w:numPr>
          <w:ilvl w:val="0"/>
          <w:numId w:val="2"/>
        </w:numPr>
      </w:pPr>
      <w:r>
        <w:rPr/>
        <w:t xml:space="preserve">Lápices de colores y crayones (suficiente para todos los estudiantes)</w:t>
      </w:r>
    </w:p>
    <w:p>
      <w:pPr>
        <w:numPr>
          <w:ilvl w:val="0"/>
          <w:numId w:val="2"/>
        </w:numPr>
      </w:pPr>
      <w:r>
        <w:rPr/>
        <w:t xml:space="preserve">Tarjetas pequeñas para escribir acuerdos o actividades (10 por grupo)</w:t>
      </w:r>
    </w:p>
    <w:p>
      <w:pPr>
        <w:numPr>
          <w:ilvl w:val="0"/>
          <w:numId w:val="2"/>
        </w:numPr>
      </w:pPr>
      <w:r>
        <w:rPr/>
        <w:t xml:space="preserve">Pizarrón o rotafolio para anotaciones generales</w:t>
      </w:r>
    </w:p>
    <w:p>
      <w:pPr>
        <w:numPr>
          <w:ilvl w:val="0"/>
          <w:numId w:val="2"/>
        </w:numPr>
      </w:pPr>
      <w:r>
        <w:rPr/>
        <w:t xml:space="preserve">Imágenes impresas con ejemplos de dibujos sencillos relacionados con actividades escolares</w:t>
      </w:r>
    </w:p>
    <w:p>
      <w:pPr>
        <w:numPr>
          <w:ilvl w:val="0"/>
          <w:numId w:val="2"/>
        </w:numPr>
      </w:pPr>
      <w:r>
        <w:rPr/>
        <w:t xml:space="preserve">Espacio amplio para trabajar en grupos cómodamente</w:t>
      </w:r>
    </w:p>
    <w:p>
      <w:pPr>
        <w:numPr>
          <w:ilvl w:val="0"/>
          <w:numId w:val="2"/>
        </w:numPr>
      </w:pPr>
      <w:r>
        <w:rPr/>
        <w:t xml:space="preserve">Material de soporte visual para el estudiante con autismo (pictogramas, apoyos visuales)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Habilidades motrices para el uso de crayones y plumones.</w:t>
      </w:r>
    </w:p>
    <w:p>
      <w:pPr>
        <w:numPr>
          <w:ilvl w:val="0"/>
          <w:numId w:val="3"/>
        </w:numPr>
      </w:pPr>
      <w:r>
        <w:rPr/>
        <w:t xml:space="preserve">Experiencia previa en actividades grupales básicas.</w:t>
      </w:r>
    </w:p>
    <w:p>
      <w:pPr>
        <w:numPr>
          <w:ilvl w:val="0"/>
          <w:numId w:val="3"/>
        </w:numPr>
      </w:pPr>
      <w:r>
        <w:rPr/>
        <w:t xml:space="preserve">Conocimiento elemental de algunas reglas o actividades escolares habituales.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dibujos y palabras para recordar lo que hacemos y los acuerdos que tenemos en nuestra escuela. Esto nos ayudará a no olvidar y a trabajar mejor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dibujos simples de actividades escolares (como leer, jugar, ordenar). Pregunta: “¿Qué actividades ven en estas imágenes? ¿Cuál les gusta más hacer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nombran actividades y comparten experiencias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muchas personas usan dibujos para recordar cosas importantes? Como cuando dibujan un mapa para no perderse o hacen listas con imágenes.”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comentan si han hecho dibujos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nuestra clase, vamos a hacer un gran dibujo entre todos para recordar lo que hacemos y los acuerdos que tenemos para convivir bien.”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hacer un mural con dibujos y palabras que nos ayuden a recordar qué actividades hacemos y qué acuerdos tenemos para que nuestra clase sea un lugar amigable y divertido.”</w:t>
      </w:r>
    </w:p>
    <w:p>
      <w:pPr/>
      <w:r>
        <w:rPr>
          <w:b w:val="1"/>
          <w:bCs w:val="1"/>
        </w:rPr>
        <w:t xml:space="preserve">Actividad 1: "Nuestro Mural de Acuerdos y Actividades"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y escribir palabras para representar acuerdos y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35 estudiantes en 9 grupos de 3-4 niños, asegurando que el estudiante con autismo esté apoyado en un grupo con un adulto o asistente si es posible.</w:t>
      </w:r>
    </w:p>
    <w:p>
      <w:pPr>
        <w:numPr>
          <w:ilvl w:val="1"/>
          <w:numId w:val="7"/>
        </w:numPr>
      </w:pPr>
      <w:r>
        <w:rPr/>
        <w:t xml:space="preserve">Entregar a cada grupo una hoja grande de papel kraft, plumones y tarjetas.</w:t>
      </w:r>
    </w:p>
    <w:p>
      <w:pPr>
        <w:numPr>
          <w:ilvl w:val="1"/>
          <w:numId w:val="7"/>
        </w:numPr>
      </w:pPr>
      <w:r>
        <w:rPr/>
        <w:t xml:space="preserve">Solicitar que primero piensen en uno o dos acuerdos y una o dos actividades importantes del aula.</w:t>
      </w:r>
    </w:p>
    <w:p>
      <w:pPr>
        <w:numPr>
          <w:ilvl w:val="1"/>
          <w:numId w:val="7"/>
        </w:numPr>
      </w:pPr>
      <w:r>
        <w:rPr/>
        <w:t xml:space="preserve">Luego, deberán ilustrar esos acuerdos y actividades con dibujos sencillos y escribir palabras que los identifiquen (pueden usar letras, palabras completas o sílabas conocidas).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Camina por los grupos apoyando, haciendo preguntas como “¿Qué dibujaron aquí? ¿Por qué es importante este acuerdo?”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mural con dibujos y palabras que representen acuerdos y actividades escolares.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"Presentamos Nuestro Mural"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de sus dibujos y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mural al resto de la clase, explicando qué dibujaron y qué acuerdos o actividades representan.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integrante del grupo participe, haciendo preguntas específicas para incluir a todos, y apoya al estudiante con autismo con apoyos visuales o adaptaciones para su turno de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de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de cada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"Nuestro Gran Mural Colectivo"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los murales de todos los grupos en un solo mural visual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equipo, los estudiantes pegan sus hojas al frente del aula para formar un mural grande.</w:t>
      </w:r>
    </w:p>
    <w:p>
      <w:pPr>
        <w:numPr>
          <w:ilvl w:val="1"/>
          <w:numId w:val="9"/>
        </w:numPr>
      </w:pPr>
      <w:r>
        <w:rPr/>
        <w:t xml:space="preserve">Juntos, el docente y los niños revisan el mural y hacen conexiones entre dibujos y acuerdos similares.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la reflexión preguntando: “¿Qué acuerdos se repiten? ¿Qué actividades hacemos todos los días? ¿Cómo nos ayuda este mural a no olvidar?”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colaborando.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visual y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que aún trabajan, o que comiencen a pensar en otros acuerdos o dibujos para agregar al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Uso de apoyos visuales, ejemplos concretos y acompañamiento directo del docente o asistente durante el proceso de dibujo y escritura.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cada actividad, el docente realiza una breve pregunta o comentario que conecta con la siguiente: “Ahora que dibujamos y escribimos, vamos a compartir y contar a todos qué hicimos, para que todos aprendamos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la actividad “El ticket de salida visual”: cada estudiante dibuja en una tarjeta pequeña una actividad o acuerdo que recuerde del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muestran su tarjeta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“¿Qué dibujos te ayudaron a recordar las actividades o acuerdos?”</w:t>
      </w:r>
    </w:p>
    <w:p>
      <w:pPr>
        <w:numPr>
          <w:ilvl w:val="1"/>
          <w:numId w:val="13"/>
        </w:numPr>
      </w:pPr>
      <w:r>
        <w:rPr/>
        <w:t xml:space="preserve">“¿Por qué es bueno trabajar en equipo para hacer este mural?”</w:t>
      </w:r>
    </w:p>
    <w:p>
      <w:pPr>
        <w:numPr>
          <w:ilvl w:val="1"/>
          <w:numId w:val="13"/>
        </w:numPr>
      </w:pPr>
      <w:r>
        <w:rPr/>
        <w:t xml:space="preserve">“¿Cómo crees que este mural nos ayudará en nuestra clase?”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con gestos, apoyados por el docente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a cada grupo, destacando el esfuerzo, la creatividad y la colaboración. Da retroalimentación específica sobre claridad en los dibujos y la participación oral.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quedará en el aula para que todos lo consulten cuando necesiten recordar las reglas y actividades, fomentando su uso cotidiano.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que en casa hagan un dibujo o escriban con ayuda de un familiar una actividad que les guste hacer en la escuela y que la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Dibuja y escribe representaciones claras y sencillas de actividades y acuerdos (relacionado con objetivo 1).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y en la presentación de su grupo (relacionado con objetivo 2 y 3).</w:t>
      </w:r>
    </w:p>
    <w:p>
      <w:pPr>
        <w:numPr>
          <w:ilvl w:val="0"/>
          <w:numId w:val="17"/>
        </w:numPr>
      </w:pPr>
      <w:r>
        <w:rPr/>
        <w:t xml:space="preserve">Explica el significado de sus dibujos y escritos usando vocabulario adecuado (relacionado con objetivo 3).</w:t>
      </w:r>
    </w:p>
    <w:p>
      <w:pPr>
        <w:numPr>
          <w:ilvl w:val="0"/>
          <w:numId w:val="17"/>
        </w:numPr>
      </w:pPr>
      <w:r>
        <w:rPr/>
        <w:t xml:space="preserve">Demuestra comprensión sobre la importancia de usar dibujos y palabras para recordar información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8"/>
        </w:numPr>
      </w:pPr>
      <w:r>
        <w:rPr/>
        <w:t xml:space="preserve">Rúbrica simple para evaluar dibujos y explicaciones orales (claridad, creatividad, relación con el contenido).</w:t>
      </w:r>
    </w:p>
    <w:p>
      <w:pPr>
        <w:numPr>
          <w:ilvl w:val="0"/>
          <w:numId w:val="18"/>
        </w:numPr>
      </w:pPr>
      <w:r>
        <w:rPr/>
        <w:t xml:space="preserve">Observación directa del docente durante presentaciones y actividades.</w:t>
      </w:r>
    </w:p>
    <w:p>
      <w:pPr>
        <w:numPr>
          <w:ilvl w:val="0"/>
          <w:numId w:val="18"/>
        </w:numPr>
      </w:pPr>
      <w:r>
        <w:rPr/>
        <w:t xml:space="preserve">Autoevaluación simple con preguntas orales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Murales grupales con dibujos y palabras.</w:t>
      </w:r>
    </w:p>
    <w:p>
      <w:pPr>
        <w:numPr>
          <w:ilvl w:val="0"/>
          <w:numId w:val="19"/>
        </w:numPr>
      </w:pPr>
      <w:r>
        <w:rPr/>
        <w:t xml:space="preserve">Explicaciones orales de los murales.</w:t>
      </w:r>
    </w:p>
    <w:p>
      <w:pPr>
        <w:numPr>
          <w:ilvl w:val="0"/>
          <w:numId w:val="19"/>
        </w:numPr>
      </w:pPr>
      <w:r>
        <w:rPr/>
        <w:t xml:space="preserve">Tarjeta “ticket de salida” con dibujo o escrito individual.</w:t>
      </w:r>
    </w:p>
    <w:p>
      <w:pPr>
        <w:numPr>
          <w:ilvl w:val="0"/>
          <w:numId w:val="19"/>
        </w:numPr>
      </w:pPr>
      <w:r>
        <w:rPr/>
        <w:t xml:space="preserve">Participación activa y colaborativa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"Recuerdos Dibujados: Guardamos Acuerdos y Actividades"</w:t>
      </w:r>
    </w:p>
    <w:p>
      <w:pPr/>
      <w:r>
        <w:rPr/>
        <w:t xml:space="preserve">Estas herramientas están diseñadas para monitorear el progreso de los estudiantes durante la sesión de 4 horas, asegurando que se logren los objetivos de aprendizaje mediante actividades rápidas, visuales y colaborativas, adecuadas para niños de 6 a 11 años, incluyendo diversidad de ritmos y estilos de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1. Rondas de Preguntas y Respuestas Visuales (Cada 45 minutos)</w:t>
      </w:r>
      <w:r>
        <w:rPr/>
        <w:t xml:space="preserve">Al finalizar cada bloque de actividad, el docente realiza preguntas sencillas relacionadas con los acuerdos y dibujos realizados para evaluar comprensión y retención.</w:t>
      </w:r>
    </w:p>
    <w:p>
      <w:pPr>
        <w:numPr>
          <w:ilvl w:val="1"/>
          <w:numId w:val="20"/>
        </w:numPr>
      </w:pPr>
      <w:r>
        <w:rPr/>
        <w:t xml:space="preserve">Ejemplo: "¿Qué acuerdo dibujaron en tu grupo?" o "¿Qué dibujo te ayuda a recordar la actividad que hicimos?"</w:t>
      </w:r>
    </w:p>
    <w:p>
      <w:pPr>
        <w:numPr>
          <w:ilvl w:val="1"/>
          <w:numId w:val="20"/>
        </w:numPr>
      </w:pPr>
      <w:r>
        <w:rPr/>
        <w:t xml:space="preserve">Los estudiantes responden levantando tarjetas con dibujos o palabras clave, facilitando la participación de todos, incluido el estudiante con autismo.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2. Observación y Registro Anecdótico del Trabajo en Equipo</w:t>
      </w:r>
      <w:r>
        <w:rPr/>
        <w:t xml:space="preserve">Durante las actividades colaborativas, el docente circula entre los grupos para observar:</w:t>
      </w:r>
      <w:r>
        <w:rPr/>
        <w:t xml:space="preserve">Se anota brevemente el progreso y dificultades para ajustar la dinámica si es necesario.</w:t>
      </w:r>
    </w:p>
    <w:p>
      <w:pPr>
        <w:numPr>
          <w:ilvl w:val="1"/>
          <w:numId w:val="20"/>
        </w:numPr>
      </w:pPr>
      <w:r>
        <w:rPr/>
        <w:t xml:space="preserve">Participación activa de cada estudiante</w:t>
      </w:r>
    </w:p>
    <w:p>
      <w:pPr>
        <w:numPr>
          <w:ilvl w:val="1"/>
          <w:numId w:val="20"/>
        </w:numPr>
      </w:pPr>
      <w:r>
        <w:rPr/>
        <w:t xml:space="preserve">Colaboración y comunicación entre pares</w:t>
      </w:r>
    </w:p>
    <w:p>
      <w:pPr>
        <w:numPr>
          <w:ilvl w:val="1"/>
          <w:numId w:val="20"/>
        </w:numPr>
      </w:pPr>
      <w:r>
        <w:rPr/>
        <w:t xml:space="preserve">Uso adecuado del dibujo y escritura para recordar acuerdos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3. Autoevaluación Sencilla con Caritas Emotivas (Final de la sesión)</w:t>
      </w:r>
      <w:r>
        <w:rPr/>
        <w:t xml:space="preserve">Se entrega a cada estudiante una hoja con tres caritas (contenta, neutra, triste) para que indiquen cómo se sienten respecto a su participación y aprendizaje:</w:t>
      </w:r>
      <w:r>
        <w:rPr/>
        <w:t xml:space="preserve">El docente puede acompañar la interpretación de esta autoevaluación con preguntas orales para estudiantes que requieran apoyo, especialmente el estudiante con autismo.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¿Te ayudó dibujar y escribir a recordar los acuerdos y actividades?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¿Participaste en tu grupo para hacer los dibujos y escribir?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 Muestra Rápida de "Nuestro Mural de Recuerdos"</w:t>
      </w:r>
      <w:r>
        <w:rPr/>
        <w:t xml:space="preserve">Al concluir, cada grupo presenta brevemente su mural de dibujos y escritos que resumen acuerdos y actividades. El docente evalúa:</w:t>
      </w:r>
    </w:p>
    <w:p>
      <w:pPr>
        <w:numPr>
          <w:ilvl w:val="1"/>
          <w:numId w:val="20"/>
        </w:numPr>
      </w:pPr>
      <w:r>
        <w:rPr/>
        <w:t xml:space="preserve">Claridad en la representación visual y escrita</w:t>
      </w:r>
    </w:p>
    <w:p>
      <w:pPr>
        <w:numPr>
          <w:ilvl w:val="1"/>
          <w:numId w:val="20"/>
        </w:numPr>
      </w:pPr>
      <w:r>
        <w:rPr/>
        <w:t xml:space="preserve">Capacidad para explicar su trabajo en equipo</w:t>
      </w:r>
    </w:p>
    <w:p>
      <w:pPr>
        <w:numPr>
          <w:ilvl w:val="1"/>
          <w:numId w:val="20"/>
        </w:numPr>
      </w:pPr>
      <w:r>
        <w:rPr/>
        <w:t xml:space="preserve">Comprensión del propósito de la actividad</w:t>
      </w:r>
    </w:p>
    <w:p>
      <w:pPr/>
      <w:r>
        <w:rPr>
          <w:b w:val="1"/>
          <w:bCs w:val="1"/>
        </w:rPr>
        <w:t xml:space="preserve">Resumen en Tabla de Herramientas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Momento de Aplicación</w:t>
            </w:r>
          </w:p>
        </w:tc>
        <w:tc>
          <w:tcPr>
            <w:noWrap/>
          </w:tcPr>
          <w:p>
            <w:pPr/>
            <w:r>
              <w:rPr/>
              <w:t xml:space="preserve">Aspectos Evaluados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Rondas de Preguntas y Respuestas Visuales</w:t>
            </w:r>
          </w:p>
        </w:tc>
        <w:tc>
          <w:tcPr>
            <w:noWrap/>
          </w:tcPr>
          <w:p>
            <w:pPr/>
            <w:r>
              <w:rPr/>
              <w:t xml:space="preserve">Cada 45 min durante la sesión</w:t>
            </w:r>
          </w:p>
        </w:tc>
        <w:tc>
          <w:tcPr>
            <w:noWrap/>
          </w:tcPr>
          <w:p>
            <w:pPr/>
            <w:r>
              <w:rPr/>
              <w:t xml:space="preserve">Comprensión y retención de acuerdos y actividades</w:t>
            </w:r>
          </w:p>
        </w:tc>
        <w:tc>
          <w:tcPr>
            <w:noWrap/>
          </w:tcPr>
          <w:p>
            <w:pPr/>
            <w:r>
              <w:rPr/>
              <w:t xml:space="preserve">5-7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Anecdótico</w:t>
            </w:r>
          </w:p>
        </w:tc>
        <w:tc>
          <w:tcPr>
            <w:noWrap/>
          </w:tcPr>
          <w:p>
            <w:pPr/>
            <w:r>
              <w:rPr/>
              <w:t xml:space="preserve">Durante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Participación, colaboración, uso de dibujo y escritura</w:t>
            </w:r>
          </w:p>
        </w:tc>
        <w:tc>
          <w:tcPr>
            <w:noWrap/>
          </w:tcPr>
          <w:p>
            <w:pPr/>
            <w:r>
              <w:rPr/>
              <w:t xml:space="preserve">Continuo, integrado 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con Caritas Emotivas</w:t>
            </w:r>
          </w:p>
        </w:tc>
        <w:tc>
          <w:tcPr>
            <w:noWrap/>
          </w:tcPr>
          <w:p>
            <w:pPr/>
            <w:r>
              <w:rPr/>
              <w:t xml:space="preserve">Al final de la sesión</w:t>
            </w:r>
          </w:p>
        </w:tc>
        <w:tc>
          <w:tcPr>
            <w:noWrap/>
          </w:tcPr>
          <w:p>
            <w:pPr/>
            <w:r>
              <w:rPr/>
              <w:t xml:space="preserve">Percepción del propio aprendizaje y participación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Rápida de Mural de Recuerdos</w:t>
            </w:r>
          </w:p>
        </w:tc>
        <w:tc>
          <w:tcPr>
            <w:noWrap/>
          </w:tcPr>
          <w:p>
            <w:pPr/>
            <w:r>
              <w:rPr/>
              <w:t xml:space="preserve">Al cierre de la sesión</w:t>
            </w:r>
          </w:p>
        </w:tc>
        <w:tc>
          <w:tcPr>
            <w:noWrap/>
          </w:tcPr>
          <w:p>
            <w:pPr/>
            <w:r>
              <w:rPr/>
              <w:t xml:space="preserve">Claridad visual, explicación oral, comprensión</w:t>
            </w:r>
          </w:p>
        </w:tc>
        <w:tc>
          <w:tcPr>
            <w:noWrap/>
          </w:tcPr>
          <w:p>
            <w:pPr/>
            <w:r>
              <w:rPr/>
              <w:t xml:space="preserve">10-15 minutos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/>
        <w:t xml:space="preserve">Adaptaciones concretas: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Permitir que los estudiantes expresen sus ideas usando tanto dibujos como palabras, respetando diferentes habilidades lingüísticas y culturales. Por ejemplo, estudiantes que hablen otro idioma pueden incluir palabras en su lengua materna junto con dibujos.</w:t>
      </w:r>
    </w:p>
    <w:p>
      <w:pPr>
        <w:numPr>
          <w:ilvl w:val="1"/>
          <w:numId w:val="21"/>
        </w:numPr>
      </w:pPr>
      <w:r>
        <w:rPr/>
        <w:t xml:space="preserve">Promover que los grupos incluyan niños con diferentes estilos y ritmos de aprendizaje, fomentando que se apoyen mutuamente (por ejemplo, estudiantes con mayor habilidad de dibujo o escritura pueden ayudar a compañeros con menos destreza).</w:t>
      </w:r>
    </w:p>
    <w:p>
      <w:pPr>
        <w:numPr>
          <w:ilvl w:val="1"/>
          <w:numId w:val="21"/>
        </w:numPr>
      </w:pPr>
      <w:r>
        <w:rPr/>
        <w:t xml:space="preserve">Reconocer y valorar las distintas experiencias culturales e intereses personales al seleccionar las actividades y acuerdos para el mural, invitando a que compartan ejemplos de su vida cotidiana que puedan reflejar en el dibujo.</w:t>
      </w:r>
    </w:p>
    <w:p>
      <w:pPr>
        <w:numPr>
          <w:ilvl w:val="0"/>
          <w:numId w:val="21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Durante la activación de conocimientos previos, invitar a cada estudiante a compartir una actividad favorita de su cultura o familia, y representar esa actividad en el mural para visibilizar la diversidad cultural.</w:t>
      </w:r>
    </w:p>
    <w:p>
      <w:pPr>
        <w:numPr>
          <w:ilvl w:val="1"/>
          <w:numId w:val="21"/>
        </w:numPr>
      </w:pPr>
      <w:r>
        <w:rPr/>
        <w:t xml:space="preserve">En la fase de desarrollo, permitir que los grupos elijan el idioma o símbolo que prefieran para sus escritos, facilitando la inclusión de estudiantes con diversos antecedentes lingüísticos.</w:t>
      </w:r>
    </w:p>
    <w:p>
      <w:pPr>
        <w:numPr>
          <w:ilvl w:val="0"/>
          <w:numId w:val="21"/>
        </w:numPr>
      </w:pPr>
      <w:r>
        <w:rPr/>
        <w:t xml:space="preserve">Recursos y evaluación inclusiva: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Proporcionar tarjetas con imágenes y palabras en varios idiomas o con símbolos universales para apoyar a estudiantes con dificultades de lenguaje.</w:t>
      </w:r>
    </w:p>
    <w:p>
      <w:pPr>
        <w:numPr>
          <w:ilvl w:val="1"/>
          <w:numId w:val="21"/>
        </w:numPr>
      </w:pPr>
      <w:r>
        <w:rPr/>
        <w:t xml:space="preserve">Evaluar la participación y contribución de cada estudiante valorando la expresión individual y la colaboración grupal, más que la corrección ortográfica o calidad artística, para valorar la diversidad de talentos y estilos.</w:t>
      </w:r>
    </w:p>
    <w:p>
      <w:pPr/>
      <w:r>
        <w:rPr/>
        <w:t xml:space="preserve">Impacto positivo: Estas adaptaciones fomentan un ambiente donde todos los estudiantes se sienten valorados y capaces de contribuir, fortaleciendo el respeto por las diferencias individuales y culturales.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/>
        <w:t xml:space="preserve">Adaptaciones concretas: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Evitar asignar roles o actividades basados en estereotipos de género (por ejemplo, no limitar la escritura a niñas o el dibujo a niños), fomentando que todos participen en todas las tareas.</w:t>
      </w:r>
    </w:p>
    <w:p>
      <w:pPr>
        <w:numPr>
          <w:ilvl w:val="1"/>
          <w:numId w:val="22"/>
        </w:numPr>
      </w:pPr>
      <w:r>
        <w:rPr/>
        <w:t xml:space="preserve">Incluir en las imágenes y ejemplos del mural representaciones diversas de género (niños y niñas realizando distintas actividades, como jugar, leer, organizar, etc.), para desafiar estereotipos desde la infancia.</w:t>
      </w:r>
    </w:p>
    <w:p>
      <w:pPr>
        <w:numPr>
          <w:ilvl w:val="1"/>
          <w:numId w:val="22"/>
        </w:numPr>
      </w:pPr>
      <w:r>
        <w:rPr/>
        <w:t xml:space="preserve">Al elegir grupos, asegurar una composición mixta que permita la interacción equitativa entre niños y niñas, promoviendo el respeto y la colaboración sin sesgos.</w:t>
      </w:r>
    </w:p>
    <w:p>
      <w:pPr>
        <w:numPr>
          <w:ilvl w:val="0"/>
          <w:numId w:val="22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Durante la motivación, compartir historias o ejemplos breves donde niños y niñas realicen tareas o actividades tradicionalmente asociadas al otro género, para romper estereotipos.</w:t>
      </w:r>
    </w:p>
    <w:p>
      <w:pPr>
        <w:numPr>
          <w:ilvl w:val="1"/>
          <w:numId w:val="22"/>
        </w:numPr>
      </w:pPr>
      <w:r>
        <w:rPr/>
        <w:t xml:space="preserve">Invitar a los estudiantes a reflejar en el mural acuerdos que promuevan la igualdad y el respeto entre todos, sin importar género.</w:t>
      </w:r>
    </w:p>
    <w:p>
      <w:pPr>
        <w:numPr>
          <w:ilvl w:val="0"/>
          <w:numId w:val="22"/>
        </w:numPr>
      </w:pPr>
      <w:r>
        <w:rPr/>
        <w:t xml:space="preserve">Recursos y evaluación inclusiva: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Utilizar materiales visuales que representen roles de género diversos y positivos, para inspirar a los estudiantes.</w:t>
      </w:r>
    </w:p>
    <w:p>
      <w:pPr>
        <w:numPr>
          <w:ilvl w:val="1"/>
          <w:numId w:val="22"/>
        </w:numPr>
      </w:pPr>
      <w:r>
        <w:rPr/>
        <w:t xml:space="preserve">Evaluar la participación de manera equitativa, asegurando que se valore la contribución de todos independientemente de su género.</w:t>
      </w:r>
    </w:p>
    <w:p>
      <w:pPr/>
      <w:r>
        <w:rPr/>
        <w:t xml:space="preserve">Impacto positivo: Estas recomendaciones contribuyen a crear un entorno escolar libre de prejuicios de género, promoviendo la igualdad desde edades tempranas y favoreciendo el desarrollo integral de todos los estudiantes.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/>
        <w:t xml:space="preserve">Adaptaciones concretas: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Asignar al estudiante con autismo un grupo con un adulto o asistente que conozca sus necesidades para facilitar su participación activa y confortable.</w:t>
      </w:r>
    </w:p>
    <w:p>
      <w:pPr>
        <w:numPr>
          <w:ilvl w:val="1"/>
          <w:numId w:val="23"/>
        </w:numPr>
      </w:pPr>
      <w:r>
        <w:rPr/>
        <w:t xml:space="preserve">Ofrecer materiales adaptados como plumones de fácil agarre, hojas con mayor tamaño o texturas, y permitir el uso de apoyos visuales o tecnológicos según requiera algún estudiante.</w:t>
      </w:r>
    </w:p>
    <w:p>
      <w:pPr>
        <w:numPr>
          <w:ilvl w:val="1"/>
          <w:numId w:val="23"/>
        </w:numPr>
      </w:pPr>
      <w:r>
        <w:rPr/>
        <w:t xml:space="preserve">Permitir tiempos flexibles dentro de la sesión para que cada estudiante pueda desarrollar su parte sin presión, respetando sus ritmos de aprendizaje.</w:t>
      </w:r>
    </w:p>
    <w:p>
      <w:pPr>
        <w:numPr>
          <w:ilvl w:val="0"/>
          <w:numId w:val="23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Dividir la actividad del mural en pasos claros, con instrucciones visuales y orales, para facilitar la comprensión y seguimiento, especialmente para estudiantes con dificultades de procesamiento.</w:t>
      </w:r>
    </w:p>
    <w:p>
      <w:pPr>
        <w:numPr>
          <w:ilvl w:val="1"/>
          <w:numId w:val="23"/>
        </w:numPr>
      </w:pPr>
      <w:r>
        <w:rPr/>
        <w:t xml:space="preserve">Ofrecer opciones para que los estudiantes que tengan dificultades para escribir puedan dictar sus ideas a un compañero o adulto, o utilizar pictogramas para expresar acuerdos y actividades.</w:t>
      </w:r>
    </w:p>
    <w:p>
      <w:pPr>
        <w:numPr>
          <w:ilvl w:val="0"/>
          <w:numId w:val="23"/>
        </w:numPr>
      </w:pPr>
      <w:r>
        <w:rPr/>
        <w:t xml:space="preserve">Recursos y evaluación inclusiva: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Incorporar apoyos visuales como pictogramas o imágenes que ayuden a la comprensión de instrucciones y contenidos.</w:t>
      </w:r>
    </w:p>
    <w:p>
      <w:pPr>
        <w:numPr>
          <w:ilvl w:val="1"/>
          <w:numId w:val="23"/>
        </w:numPr>
      </w:pPr>
      <w:r>
        <w:rPr/>
        <w:t xml:space="preserve">Evaluar considerando la participación activa, el esfuerzo y la colaboración, más que la producción final perfecta, valorando la diversidad de formas de expresión y aprendizaje.</w:t>
      </w:r>
    </w:p>
    <w:p>
      <w:pPr/>
      <w:r>
        <w:rPr/>
        <w:t xml:space="preserve">Impacto positivo: Estas adaptaciones aseguran que todos los estudiantes, incluidas personas con necesidades educativas especiales, puedan integrarse plenamente y beneficiarse del aprendizaje colaborativo, fortaleciendo su autoestima y sentido de pertenencia.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simple como </w:t>
      </w:r>
      <w:r>
        <w:rPr>
          <w:i w:val="1"/>
          <w:iCs w:val="1"/>
        </w:rPr>
        <w:t xml:space="preserve">Tux Paint</w:t>
      </w:r>
    </w:p>
    <w:p>
      <w:pPr/>
      <w:r>
        <w:rPr/>
        <w:t xml:space="preserve">Implementación: Usar una tablet o computadora para mostrar dibujos simples de actividades escolares en Tux Paint. El docente puede proyectar o mostrar en pantalla grande imágenes creadas previamente o dibujos en vivo mientras pregunta a los estudiantes sobre las actividades. Los niños pueden interactuar dibujando o señalando con un lápiz digital.</w:t>
      </w:r>
    </w:p>
    <w:p>
      <w:pPr/>
      <w:r>
        <w:rPr/>
        <w:t xml:space="preserve">Contribución a objetivos: Facilita la activación de conocimientos previos mediante imágenes visuales atractivas y permite que los estudiantes con diferentes ritmos y estilos de aprendizaje participen activamente. Es una herramienta accesible y amigable para edades tempranas.</w:t>
      </w:r>
    </w:p>
    <w:p>
      <w:pPr/>
      <w:r>
        <w:rPr/>
        <w:t xml:space="preserve">Nivel SAMR: Sustitución (reemplaza dibujos en papel por dibujos digitales para presentación y participación).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interactivo sobre el uso de dibujos para recordar, usando plataformas como </w:t>
      </w:r>
      <w:r>
        <w:rPr>
          <w:i w:val="1"/>
          <w:iCs w:val="1"/>
        </w:rPr>
        <w:t xml:space="preserve">Nearpod</w:t>
      </w:r>
      <w:r>
        <w:rPr/>
        <w:t xml:space="preserve"> o </w:t>
      </w:r>
      <w:r>
        <w:rPr>
          <w:i w:val="1"/>
          <w:iCs w:val="1"/>
        </w:rPr>
        <w:t xml:space="preserve">Edpuzzle</w:t>
      </w:r>
    </w:p>
    <w:p>
      <w:pPr/>
      <w:r>
        <w:rPr/>
        <w:t xml:space="preserve">Implementación: Presentar un video corto con preguntas interactivas simples para motivar la reflexión sobre el uso de dibujos para recordar información. El docente puede pausar y hacer preguntas para fomentar la participación.</w:t>
      </w:r>
    </w:p>
    <w:p>
      <w:pPr/>
      <w:r>
        <w:rPr/>
        <w:t xml:space="preserve">Contribución a objetivos: Motiva y engancha a los estudiantes con contenido multimedia relevante, favoreciendo la comprensión y el interés en la actividad que realizarán.</w:t>
      </w:r>
    </w:p>
    <w:p>
      <w:pPr/>
      <w:r>
        <w:rPr/>
        <w:t xml:space="preserve">Nivel SAMR: Aumento (mejora la motivación y comprensión sin cambiar la tarea fundamental).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como </w:t>
      </w:r>
      <w:r>
        <w:rPr>
          <w:i w:val="1"/>
          <w:iCs w:val="1"/>
        </w:rPr>
        <w:t xml:space="preserve">Google Jamboard</w:t>
      </w:r>
    </w:p>
    <w:p>
      <w:pPr/>
      <w:r>
        <w:rPr/>
        <w:t xml:space="preserve">Implementación: Cada grupo puede usar una tablet o computadora para crear un mural digital colaborativo con dibujos y textos. El docente puede guiar y apoyar, asegurando que el estudiante con autismo tenga acompañamiento. Se puede combinar con el uso de lápices digitales para facilitar la expresión gráfica y escrita.</w:t>
      </w:r>
    </w:p>
    <w:p>
      <w:pPr/>
      <w:r>
        <w:rPr/>
        <w:t xml:space="preserve">Contribución a objetivos: Permite que los estudiantes trabajen colaborativamente en un espacio compartido, integrando dibujo y escritura digital, facilitando la edición y la inclusión de todos, respetando diferentes tiempos y habilidades.</w:t>
      </w:r>
    </w:p>
    <w:p>
      <w:pPr/>
      <w:r>
        <w:rPr/>
        <w:t xml:space="preserve">Nivel SAMR: Modificación (rediseña la actividad tradicional de mural en papel hacia una experiencia digital colaborativa).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voz a texto como </w:t>
      </w:r>
      <w:r>
        <w:rPr>
          <w:i w:val="1"/>
          <w:iCs w:val="1"/>
        </w:rPr>
        <w:t xml:space="preserve">Google Docs Voice Typing</w:t>
      </w:r>
      <w:r>
        <w:rPr/>
        <w:t xml:space="preserve"> o apps similares</w:t>
      </w:r>
    </w:p>
    <w:p>
      <w:pPr/>
      <w:r>
        <w:rPr/>
        <w:t xml:space="preserve">Implementación: Para estudiantes con dificultades en la escritura (incluyendo el estudiante con autismo), se puede usar el dictado por voz para que sus ideas sean transcritas en el mural digital o en documentos del grupo.</w:t>
      </w:r>
    </w:p>
    <w:p>
      <w:pPr/>
      <w:r>
        <w:rPr/>
        <w:t xml:space="preserve">Contribución a objetivos: Promueve la participación activa al reducir barreras de expresión escrita, haciendo que todos los estudiantes puedan contribuir con sus acuerdos y actividades.</w:t>
      </w:r>
    </w:p>
    <w:p>
      <w:pPr/>
      <w:r>
        <w:rPr/>
        <w:t xml:space="preserve">Nivel SAMR: Aumento (mejora la accesibilidad y eficacia sin cambiar la tarea fundamental).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lectura en voz alta y resúmenes automáticos, como </w:t>
      </w:r>
      <w:r>
        <w:rPr>
          <w:i w:val="1"/>
          <w:iCs w:val="1"/>
        </w:rPr>
        <w:t xml:space="preserve">NaturalReader</w:t>
      </w:r>
      <w:r>
        <w:rPr/>
        <w:t xml:space="preserve"> o herramientas integradas en procesadores de texto</w:t>
      </w:r>
    </w:p>
    <w:p>
      <w:pPr/>
      <w:r>
        <w:rPr/>
        <w:t xml:space="preserve">Implementación: Leer en voz alta el mural digital o las notas escritas para repasar los acuerdos y actividades con toda la clase. Se puede usar la función para que el texto se lea automáticamente, reforzando la comprensión auditiva.</w:t>
      </w:r>
    </w:p>
    <w:p>
      <w:pPr/>
      <w:r>
        <w:rPr/>
        <w:t xml:space="preserve">Contribución a objetivos: Refuerza la memorización y comprensión a través de la audición, apoyando diferentes estilos de aprendizaje y facilitando la participación del estudiante con autismo mediante estímulos claros y repetitivos.</w:t>
      </w:r>
    </w:p>
    <w:p>
      <w:pPr/>
      <w:r>
        <w:rPr/>
        <w:t xml:space="preserve">Nivel SAMR: Aumento (mejora la retención y comprensión sin alterar la tarea).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video resumen con herramientas sencillas como </w:t>
      </w:r>
      <w:r>
        <w:rPr>
          <w:i w:val="1"/>
          <w:iCs w:val="1"/>
        </w:rPr>
        <w:t xml:space="preserve">Animoto</w:t>
      </w:r>
      <w:r>
        <w:rPr/>
        <w:t xml:space="preserve"> o </w:t>
      </w:r>
      <w:r>
        <w:rPr>
          <w:i w:val="1"/>
          <w:iCs w:val="1"/>
        </w:rPr>
        <w:t xml:space="preserve">Canva Video</w:t>
      </w:r>
    </w:p>
    <w:p>
      <w:pPr/>
      <w:r>
        <w:rPr/>
        <w:t xml:space="preserve">Implementación: El docente o los estudiantes (con apoyo) pueden compilar imágenes de los murales digitales, grabaciones de voz o textos para crear un video que resuma los acuerdos y actividades. Este video puede compartirse con padres y estudiantes para repaso.</w:t>
      </w:r>
    </w:p>
    <w:p>
      <w:pPr/>
      <w:r>
        <w:rPr/>
        <w:t xml:space="preserve">Contribución a objetivos: Permite redefinir la actividad tradicional de repaso creando un producto multimedia que se puede ver y escuchar múltiples veces, favoreciendo la consolidación del aprendizaje y la inclusión.</w:t>
      </w:r>
    </w:p>
    <w:p>
      <w:pPr/>
      <w:r>
        <w:rPr/>
        <w:t xml:space="preserve">Nivel SAMR: Redefinición (crea una tarea nueva que no era posible sin la tecnología, ampliando el alcance y la permanencia del aprendizaje).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229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1D5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8A7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488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8F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A2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98F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26F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380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F8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904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AAD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6D8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11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81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B2E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005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E2E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14D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F89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38B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935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31B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F74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E7E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D89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2026-10-02T02:36:38-05:00</dcterms:created>
  <dcterms:modified xsi:type="dcterms:W3CDTF">2026-10-02T02:36:38-05:00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