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descubrir el Verbo To Be jugando juntos!</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los estudiantes de primaria entre 6 y 11 años aprendan y practiquen el verbo </w:t>
      </w:r>
      <w:r>
        <w:rPr>
          <w:b w:val="1"/>
          <w:bCs w:val="1"/>
        </w:rPr>
        <w:t xml:space="preserve">To Be</w:t>
      </w:r>
      <w:r>
        <w:rPr/>
        <w:t xml:space="preserve"> en inglés de manera divertida y colaborativa. A través de actividades en grupos pequeños, los niños explorarán las formas afirmativas, negativas e interrogativas del verbo </w:t>
      </w:r>
      <w:r>
        <w:rPr>
          <w:i w:val="1"/>
          <w:iCs w:val="1"/>
        </w:rPr>
        <w:t xml:space="preserve">To Be</w:t>
      </w:r>
      <w:r>
        <w:rPr/>
        <w:t xml:space="preserve"> (am, is, are) y aprenderán a usarlo para hablar sobre ellos mismos, sus amigos y objetos cotidianos. El aprendizaje colaborativo fomenta la interacción, la comunicación y el apoyo mutuo, lo que hace que el proceso sea más significativo y motivador para los estudiantes.</w:t>
      </w:r>
    </w:p>
    <w:p>
      <w:pPr/>
      <w:r>
        <w:rPr/>
        <w:t xml:space="preserve">El uso del verbo </w:t>
      </w:r>
      <w:r>
        <w:rPr>
          <w:i w:val="1"/>
          <w:iCs w:val="1"/>
        </w:rPr>
        <w:t xml:space="preserve">To Be</w:t>
      </w:r>
      <w:r>
        <w:rPr/>
        <w:t xml:space="preserve"> es fundamental para construir frases básicas en inglés, y su dominio es una herramienta clave que les permitirá comunicarse con confianza y comprender textos simples. Además, se conecta con su vida cotidiana, ya que podrán describirse a sí mismos y a sus compañeros, hablar de sus gustos y expresar estados o características de forma sencilla. Este enfoque activo y colaborativo promueve también habilidades sociales y trabajo en equipo, esenciales para el desarrollo integral de los estudiantes.</w:t>
      </w:r>
    </w:p>
    <w:p/>
    <w:p>
      <w:pPr/>
      <w:r>
        <w:rPr>
          <w:color w:val="2b6cb0"/>
          <w:sz w:val="28"/>
          <w:szCs w:val="28"/>
          <w:b w:val="1"/>
          <w:bCs w:val="1"/>
        </w:rPr>
        <w:t xml:space="preserve">Objetivos de Aprendizaje</w:t>
      </w:r>
    </w:p>
    <w:p>
      <w:pPr>
        <w:numPr>
          <w:ilvl w:val="0"/>
          <w:numId w:val="1"/>
        </w:numPr>
      </w:pPr>
      <w:r>
        <w:rPr/>
        <w:t xml:space="preserve">Identificar y usar correctamente las formas afirmativas, negativas e interrogativas del verbo </w:t>
      </w:r>
      <w:r>
        <w:rPr>
          <w:i w:val="1"/>
          <w:iCs w:val="1"/>
        </w:rPr>
        <w:t xml:space="preserve">To Be</w:t>
      </w:r>
      <w:r>
        <w:rPr/>
        <w:t xml:space="preserve"> en oraciones simples.</w:t>
      </w:r>
    </w:p>
    <w:p>
      <w:pPr>
        <w:numPr>
          <w:ilvl w:val="0"/>
          <w:numId w:val="1"/>
        </w:numPr>
      </w:pPr>
      <w:r>
        <w:rPr/>
        <w:t xml:space="preserve">Formar oraciones cortas utilizando el verbo </w:t>
      </w:r>
      <w:r>
        <w:rPr>
          <w:i w:val="1"/>
          <w:iCs w:val="1"/>
        </w:rPr>
        <w:t xml:space="preserve">To Be</w:t>
      </w:r>
      <w:r>
        <w:rPr/>
        <w:t xml:space="preserve"> para describir personas y objetos.</w:t>
      </w:r>
    </w:p>
    <w:p>
      <w:pPr>
        <w:numPr>
          <w:ilvl w:val="0"/>
          <w:numId w:val="1"/>
        </w:numPr>
      </w:pPr>
      <w:r>
        <w:rPr/>
        <w:t xml:space="preserve">Colaborar eficazmente en grupos pequeños para completar actividades comunicativas y juegos en inglés.</w:t>
      </w:r>
    </w:p>
    <w:p>
      <w:pPr>
        <w:numPr>
          <w:ilvl w:val="0"/>
          <w:numId w:val="1"/>
        </w:numPr>
      </w:pPr>
      <w:r>
        <w:rPr/>
        <w:t xml:space="preserve">Reflexionar sobre el uso del verbo </w:t>
      </w:r>
      <w:r>
        <w:rPr>
          <w:i w:val="1"/>
          <w:iCs w:val="1"/>
        </w:rPr>
        <w:t xml:space="preserve">To Be</w:t>
      </w:r>
      <w:r>
        <w:rPr/>
        <w:t xml:space="preserve"> y evaluar su propio aprendizaje mediante preguntas guiadas.</w:t>
      </w:r>
    </w:p>
    <w:p/>
    <w:p>
      <w:pPr/>
      <w:r>
        <w:rPr>
          <w:color w:val="2b6cb0"/>
          <w:sz w:val="28"/>
          <w:szCs w:val="28"/>
          <w:b w:val="1"/>
          <w:bCs w:val="1"/>
        </w:rPr>
        <w:t xml:space="preserve">Recursos Necesarios</w:t>
      </w:r>
    </w:p>
    <w:p>
      <w:pPr>
        <w:numPr>
          <w:ilvl w:val="0"/>
          <w:numId w:val="2"/>
        </w:numPr>
      </w:pPr>
      <w:r>
        <w:rPr/>
        <w:t xml:space="preserve">Tarjetas con pronombres personales (I, You, He, She, It, We, They) – 1 juego por grupo.</w:t>
      </w:r>
    </w:p>
    <w:p>
      <w:pPr>
        <w:numPr>
          <w:ilvl w:val="0"/>
          <w:numId w:val="2"/>
        </w:numPr>
      </w:pPr>
      <w:r>
        <w:rPr/>
        <w:t xml:space="preserve">Tarjetas con formas del verbo </w:t>
      </w:r>
      <w:r>
        <w:rPr>
          <w:i w:val="1"/>
          <w:iCs w:val="1"/>
        </w:rPr>
        <w:t xml:space="preserve">To Be</w:t>
      </w:r>
      <w:r>
        <w:rPr/>
        <w:t xml:space="preserve"> (am, is, are, am not, isn’t, aren’t) – 1 juego por grupo.</w:t>
      </w:r>
    </w:p>
    <w:p>
      <w:pPr>
        <w:numPr>
          <w:ilvl w:val="0"/>
          <w:numId w:val="2"/>
        </w:numPr>
      </w:pPr>
      <w:r>
        <w:rPr/>
        <w:t xml:space="preserve">Hojas de trabajo impresas con ejercicios y espacios para completar oraciones – 1 por estudiante.</w:t>
      </w:r>
    </w:p>
    <w:p>
      <w:pPr>
        <w:numPr>
          <w:ilvl w:val="0"/>
          <w:numId w:val="2"/>
        </w:numPr>
      </w:pPr>
      <w:r>
        <w:rPr/>
        <w:t xml:space="preserve">Marcadores o lápices de colores – 1 por estudiante.</w:t>
      </w:r>
    </w:p>
    <w:p>
      <w:pPr>
        <w:numPr>
          <w:ilvl w:val="0"/>
          <w:numId w:val="2"/>
        </w:numPr>
      </w:pPr>
      <w:r>
        <w:rPr/>
        <w:t xml:space="preserve">Pizarra y plumones para el docente.</w:t>
      </w:r>
    </w:p>
    <w:p>
      <w:pPr>
        <w:numPr>
          <w:ilvl w:val="0"/>
          <w:numId w:val="2"/>
        </w:numPr>
      </w:pPr>
      <w:r>
        <w:rPr/>
        <w:t xml:space="preserve">Reproductor de audio con canción corta sobre el verbo </w:t>
      </w:r>
      <w:r>
        <w:rPr>
          <w:i w:val="1"/>
          <w:iCs w:val="1"/>
        </w:rPr>
        <w:t xml:space="preserve">To Be</w:t>
      </w:r>
      <w:r>
        <w:rPr/>
        <w:t xml:space="preserve">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los pronombres personales en inglés.</w:t>
      </w:r>
    </w:p>
    <w:p>
      <w:pPr>
        <w:numPr>
          <w:ilvl w:val="0"/>
          <w:numId w:val="3"/>
        </w:numPr>
      </w:pPr>
      <w:r>
        <w:rPr/>
        <w:t xml:space="preserve">Habilidades básicas para escuchar y repetir palabras en inglés.</w:t>
      </w:r>
    </w:p>
    <w:p>
      <w:pPr>
        <w:numPr>
          <w:ilvl w:val="0"/>
          <w:numId w:val="3"/>
        </w:numPr>
      </w:pPr>
      <w:r>
        <w:rPr/>
        <w:t xml:space="preserve">Experiencia previa con formación de oraciones simples en español.</w:t>
      </w:r>
    </w:p>
    <w:p>
      <w:pPr>
        <w:numPr>
          <w:ilvl w:val="0"/>
          <w:numId w:val="3"/>
        </w:numPr>
      </w:pPr>
      <w:r>
        <w:rPr/>
        <w:t xml:space="preserve">Habilidad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un verbo muy especial en inglés que nos ayuda a decir quiénes somos y cómo estamos. Se llama </w:t>
      </w:r>
      <w:r>
        <w:rPr>
          <w:i w:val="1"/>
          <w:iCs w:val="1"/>
        </w:rPr>
        <w:t xml:space="preserve">To Be</w:t>
      </w:r>
      <w:r>
        <w:rPr/>
        <w:t xml:space="preserve">. Es muy importante porque con él podremos hacer muchas frases en inglés.”</w:t>
      </w:r>
    </w:p>
    <w:p>
      <w:pPr/>
      <w:r>
        <w:rPr>
          <w:b w:val="1"/>
          <w:bCs w:val="1"/>
        </w:rPr>
        <w:t xml:space="preserve">Estudiantes:</w:t>
      </w:r>
      <w:r>
        <w:rPr/>
        <w:t xml:space="preserve"> Escuchan y se preparan para descubrir el verbo </w:t>
      </w:r>
      <w:r>
        <w:rPr>
          <w:i w:val="1"/>
          <w:iCs w:val="1"/>
        </w:rPr>
        <w:t xml:space="preserve">To Be</w:t>
      </w:r>
      <w:r>
        <w:rPr/>
        <w:t xml:space="preserve">.</w:t>
      </w:r>
    </w:p>
    <w:p>
      <w:pPr/>
      <w:r>
        <w:rPr>
          <w:b w:val="1"/>
          <w:bCs w:val="1"/>
        </w:rPr>
        <w:t xml:space="preserve">Activación de conocimientos previos:</w:t>
      </w:r>
    </w:p>
    <w:p>
      <w:pPr>
        <w:numPr>
          <w:ilvl w:val="0"/>
          <w:numId w:val="4"/>
        </w:numPr>
      </w:pPr>
      <w:r>
        <w:rPr>
          <w:b w:val="1"/>
          <w:bCs w:val="1"/>
        </w:rPr>
        <w:t xml:space="preserve">Docente:</w:t>
      </w:r>
      <w:r>
        <w:rPr/>
        <w:t xml:space="preserve"> Muestra tarjetas con pronombres personales (I, You, He, She, It, We, They) y pregunta: “¿Quiénes conocen estas palabras? ¿Pueden decir alguna en voz alta?”</w:t>
      </w:r>
    </w:p>
    <w:p>
      <w:pPr>
        <w:numPr>
          <w:ilvl w:val="0"/>
          <w:numId w:val="4"/>
        </w:numPr>
      </w:pPr>
      <w:r>
        <w:rPr>
          <w:b w:val="1"/>
          <w:bCs w:val="1"/>
        </w:rPr>
        <w:t xml:space="preserve">Estudiantes:</w:t>
      </w:r>
      <w:r>
        <w:rPr/>
        <w:t xml:space="preserve"> Identifican y pronuncian los pronombres que conocen.</w:t>
      </w:r>
    </w:p>
    <w:p>
      <w:pPr>
        <w:numPr>
          <w:ilvl w:val="0"/>
          <w:numId w:val="4"/>
        </w:numPr>
      </w:pPr>
      <w:r>
        <w:rPr>
          <w:b w:val="1"/>
          <w:bCs w:val="1"/>
        </w:rPr>
        <w:t xml:space="preserve">Docente:</w:t>
      </w:r>
      <w:r>
        <w:rPr/>
        <w:t xml:space="preserve"> Propone un juego rápido: “Vamos a hacer una ronda, cada uno dice un pronombre y mueve la cabeza diciendo ‘sí’ si lo conoce o ‘no’ si no.”</w:t>
      </w:r>
    </w:p>
    <w:p>
      <w:pPr>
        <w:numPr>
          <w:ilvl w:val="0"/>
          <w:numId w:val="4"/>
        </w:numPr>
      </w:pPr>
      <w:r>
        <w:rPr>
          <w:b w:val="1"/>
          <w:bCs w:val="1"/>
        </w:rPr>
        <w:t xml:space="preserve">Estudiantes:</w:t>
      </w:r>
      <w:r>
        <w:rPr/>
        <w:t xml:space="preserve"> Participan en la ronda reconociendo los pronombres.</w:t>
      </w:r>
    </w:p>
    <w:p>
      <w:pPr/>
      <w:r>
        <w:rPr>
          <w:b w:val="1"/>
          <w:bCs w:val="1"/>
        </w:rPr>
        <w:t xml:space="preserve">Motivación y enganche:</w:t>
      </w:r>
    </w:p>
    <w:p>
      <w:pPr/>
      <w:r>
        <w:rPr>
          <w:b w:val="1"/>
          <w:bCs w:val="1"/>
        </w:rPr>
        <w:t xml:space="preserve">Docente:</w:t>
      </w:r>
      <w:r>
        <w:rPr/>
        <w:t xml:space="preserve"> Cuenta un dato curioso: “¿Sabían que en inglés para decir ‘yo soy’ usamos una palabra que parece mágica? ¡Es ‘am’! Por ejemplo, ‘I am happy’ significa ‘yo estoy feliz’. Hoy ustedes serán magos que usan esta palabra para contar cosas sobre ustedes y otros.”</w:t>
      </w:r>
    </w:p>
    <w:p>
      <w:pPr/>
      <w:r>
        <w:rPr>
          <w:b w:val="1"/>
          <w:bCs w:val="1"/>
        </w:rPr>
        <w:t xml:space="preserve">Estudiantes:</w:t>
      </w:r>
      <w:r>
        <w:rPr/>
        <w:t xml:space="preserve"> Se muestran interesados y sonríen, listos para aprender jugando.</w:t>
      </w:r>
    </w:p>
    <w:p>
      <w:pPr/>
      <w:r>
        <w:rPr>
          <w:b w:val="1"/>
          <w:bCs w:val="1"/>
        </w:rPr>
        <w:t xml:space="preserve">Contextualización:</w:t>
      </w:r>
    </w:p>
    <w:p>
      <w:pPr/>
      <w:r>
        <w:rPr>
          <w:b w:val="1"/>
          <w:bCs w:val="1"/>
        </w:rPr>
        <w:t xml:space="preserve">Docente:</w:t>
      </w:r>
      <w:r>
        <w:rPr/>
        <w:t xml:space="preserve"> Explica: “Con el verbo </w:t>
      </w:r>
      <w:r>
        <w:rPr>
          <w:i w:val="1"/>
          <w:iCs w:val="1"/>
        </w:rPr>
        <w:t xml:space="preserve">To Be</w:t>
      </w:r>
      <w:r>
        <w:rPr/>
        <w:t xml:space="preserve"> podemos decir cosas sobre nosotros, nuestros amigos, la familia y nuestras mascotas. Por ejemplo, ‘He is my friend’ (Él es mi amigo). ¡Ustedes pueden hacerlo hoy!”</w:t>
      </w:r>
    </w:p>
    <w:p>
      <w:pPr/>
      <w:r>
        <w:rPr>
          <w:b w:val="1"/>
          <w:bCs w:val="1"/>
        </w:rPr>
        <w:t xml:space="preserve">Estudiantes:</w:t>
      </w:r>
      <w:r>
        <w:rPr/>
        <w:t xml:space="preserve"> Relacionan el tema con su vida diaria y se preparan para actividades en grupo.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los estudiantes en grupos de 4 y entrega las tarjetas de pronombres y formas del verbo </w:t>
      </w:r>
      <w:r>
        <w:rPr>
          <w:i w:val="1"/>
          <w:iCs w:val="1"/>
        </w:rPr>
        <w:t xml:space="preserve">To Be</w:t>
      </w:r>
      <w:r>
        <w:rPr/>
        <w:t xml:space="preserve">. Explica que trabajarán juntos para descubrir cómo usar estas palabras para construir oraciones. Presenta ejemplos sencillos en la pizarra: “I am a student”, “She is happy”, “They are friends”.</w:t>
      </w:r>
    </w:p>
    <w:p>
      <w:pPr/>
      <w:r>
        <w:rPr>
          <w:b w:val="1"/>
          <w:bCs w:val="1"/>
        </w:rPr>
        <w:t xml:space="preserve">Estudiantes:</w:t>
      </w:r>
      <w:r>
        <w:rPr/>
        <w:t xml:space="preserve"> Observan los ejemplos y empiezan a explorar las tarjetas en sus grupos.</w:t>
      </w:r>
    </w:p>
    <w:p>
      <w:pPr/>
      <w:r>
        <w:rPr>
          <w:b w:val="1"/>
          <w:bCs w:val="1"/>
        </w:rPr>
        <w:t xml:space="preserve">Actividad 1: “Construimos oraciones mágicas”</w:t>
      </w:r>
    </w:p>
    <w:p>
      <w:pPr>
        <w:numPr>
          <w:ilvl w:val="0"/>
          <w:numId w:val="5"/>
        </w:numPr>
      </w:pPr>
      <w:r>
        <w:rPr>
          <w:b w:val="1"/>
          <w:bCs w:val="1"/>
        </w:rPr>
        <w:t xml:space="preserve">Objetivo:</w:t>
      </w:r>
      <w:r>
        <w:rPr/>
        <w:t xml:space="preserve"> Identificar y usar formas afirmativas del verbo </w:t>
      </w:r>
      <w:r>
        <w:rPr>
          <w:i w:val="1"/>
          <w:iCs w:val="1"/>
        </w:rPr>
        <w:t xml:space="preserve">To Be</w:t>
      </w:r>
      <w:r>
        <w:rPr/>
        <w:t xml:space="preserv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sus tarjetas, armen oraciones afirmativas usando un pronombre y una forma del verbo </w:t>
      </w:r>
      <w:r>
        <w:rPr>
          <w:i w:val="1"/>
          <w:iCs w:val="1"/>
        </w:rPr>
        <w:t xml:space="preserve">To Be</w:t>
      </w:r>
      <w:r>
        <w:rPr/>
        <w:t xml:space="preserve">. Por ejemplo, ‘I am happy’. Pueden ayudarse entre ustedes y decir la oración en voz alta.”</w:t>
      </w:r>
    </w:p>
    <w:p>
      <w:pPr>
        <w:numPr>
          <w:ilvl w:val="1"/>
          <w:numId w:val="5"/>
        </w:numPr>
      </w:pPr>
      <w:r>
        <w:rPr>
          <w:b w:val="1"/>
          <w:bCs w:val="1"/>
        </w:rPr>
        <w:t xml:space="preserve">Estudiantes:</w:t>
      </w:r>
      <w:r>
        <w:rPr/>
        <w:t xml:space="preserve"> En grupos, combinan tarjetas para formar oraciones y las dicen en voz alta.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Oraciones afirmativas en tarjetas y orales.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grupos, escucha, hace preguntas como “¿Por qué usaron ‘am’ con ‘I’?” o “¿Qué pasa si cambiamos ‘am’ por ‘are’ aquí?” para guiar.</w:t>
      </w:r>
    </w:p>
    <w:p>
      <w:pPr/>
      <w:r>
        <w:rPr>
          <w:b w:val="1"/>
          <w:bCs w:val="1"/>
        </w:rPr>
        <w:t xml:space="preserve">Actividad 2: “Negamos y preguntamos”</w:t>
      </w:r>
    </w:p>
    <w:p>
      <w:pPr>
        <w:numPr>
          <w:ilvl w:val="0"/>
          <w:numId w:val="6"/>
        </w:numPr>
      </w:pPr>
      <w:r>
        <w:rPr>
          <w:b w:val="1"/>
          <w:bCs w:val="1"/>
        </w:rPr>
        <w:t xml:space="preserve">Objetivo:</w:t>
      </w:r>
      <w:r>
        <w:rPr/>
        <w:t xml:space="preserve"> Formar oraciones negativas e interrogativas con el verbo </w:t>
      </w:r>
      <w:r>
        <w:rPr>
          <w:i w:val="1"/>
          <w:iCs w:val="1"/>
        </w:rPr>
        <w:t xml:space="preserve">To Be</w:t>
      </w:r>
      <w:r>
        <w:rPr/>
        <w:t xml:space="preserv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hacer oraciones que dicen lo contrario o preguntan algo. Por ejemplo, ‘He is not sad’ o ‘Are you happy?’ Usen las tarjetas que tienen con ‘not’ y las formas interrogativas.”</w:t>
      </w:r>
    </w:p>
    <w:p>
      <w:pPr>
        <w:numPr>
          <w:ilvl w:val="1"/>
          <w:numId w:val="6"/>
        </w:numPr>
      </w:pPr>
      <w:r>
        <w:rPr>
          <w:b w:val="1"/>
          <w:bCs w:val="1"/>
        </w:rPr>
        <w:t xml:space="preserve">Estudiantes:</w:t>
      </w:r>
      <w:r>
        <w:rPr/>
        <w:t xml:space="preserve"> En grupos, crean oraciones negativas e interrogativas y practican preguntando y respondiendo entre ellos.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Oraciones escritas y diálogo corto de preguntas y respuestas.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la participación, corrige pronunciación y formula preguntas para ampliar el diálogo, como “¿Cómo preguntas si alguien está feliz?”</w:t>
      </w:r>
    </w:p>
    <w:p>
      <w:pPr/>
      <w:r>
        <w:rPr>
          <w:b w:val="1"/>
          <w:bCs w:val="1"/>
        </w:rPr>
        <w:t xml:space="preserve">Actividad 3: “Juego de roles: ¿Quién soy?”</w:t>
      </w:r>
    </w:p>
    <w:p>
      <w:pPr>
        <w:numPr>
          <w:ilvl w:val="0"/>
          <w:numId w:val="7"/>
        </w:numPr>
      </w:pPr>
      <w:r>
        <w:rPr>
          <w:b w:val="1"/>
          <w:bCs w:val="1"/>
        </w:rPr>
        <w:t xml:space="preserve">Objetivo:</w:t>
      </w:r>
      <w:r>
        <w:rPr/>
        <w:t xml:space="preserve"> Usar el verbo </w:t>
      </w:r>
      <w:r>
        <w:rPr>
          <w:i w:val="1"/>
          <w:iCs w:val="1"/>
        </w:rPr>
        <w:t xml:space="preserve">To Be</w:t>
      </w:r>
      <w:r>
        <w:rPr/>
        <w:t xml:space="preserve"> en contexto comunicativo para describir personas u objetos.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uno piensa en un personaje o un objeto. En grupos, uno describe usando ‘He is...’, ‘She is...’, ‘It is...’ y los demás adivinan quién es.”</w:t>
      </w:r>
    </w:p>
    <w:p>
      <w:pPr>
        <w:numPr>
          <w:ilvl w:val="1"/>
          <w:numId w:val="7"/>
        </w:numPr>
      </w:pPr>
      <w:r>
        <w:rPr>
          <w:b w:val="1"/>
          <w:bCs w:val="1"/>
        </w:rPr>
        <w:t xml:space="preserve">Estudiantes:</w:t>
      </w:r>
      <w:r>
        <w:rPr/>
        <w:t xml:space="preserve"> Practican describir y escuchar en inglés apoyados por sus compañeros.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Participación oral y uso correcto del verbo </w:t>
      </w:r>
      <w:r>
        <w:rPr>
          <w:i w:val="1"/>
          <w:iCs w:val="1"/>
        </w:rPr>
        <w:t xml:space="preserve">To Be</w:t>
      </w:r>
      <w:r>
        <w:rPr/>
        <w:t xml:space="preserve">.</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Anima, corrige suavemente y refuerza el uso correcto del verbo durante el juego.</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escriban una pequeña historia con las oraciones que formaron usando el verbo </w:t>
      </w:r>
      <w:r>
        <w:rPr>
          <w:i w:val="1"/>
          <w:iCs w:val="1"/>
        </w:rPr>
        <w:t xml:space="preserve">To Be</w:t>
      </w:r>
      <w:r>
        <w:rPr/>
        <w:t xml:space="preserve">.</w:t>
      </w:r>
    </w:p>
    <w:p>
      <w:pPr>
        <w:numPr>
          <w:ilvl w:val="0"/>
          <w:numId w:val="8"/>
        </w:numPr>
      </w:pPr>
      <w:r>
        <w:rPr>
          <w:b w:val="1"/>
          <w:bCs w:val="1"/>
        </w:rPr>
        <w:t xml:space="preserve">Para estudiantes que necesitan más apoyo:</w:t>
      </w:r>
      <w:r>
        <w:rPr/>
        <w:t xml:space="preserve"> Asignar roles dentro del grupo para que reciban ayuda directa de sus compañeros, y usar imágenes para relacionar con cada pronombre y verbo.</w:t>
      </w:r>
    </w:p>
    <w:p>
      <w:pPr/>
      <w:r>
        <w:rPr>
          <w:b w:val="1"/>
          <w:bCs w:val="1"/>
        </w:rPr>
        <w:t xml:space="preserve">Transición:</w:t>
      </w:r>
    </w:p>
    <w:p>
      <w:pPr/>
      <w:r>
        <w:rPr>
          <w:b w:val="1"/>
          <w:bCs w:val="1"/>
        </w:rPr>
        <w:t xml:space="preserve">Docente:</w:t>
      </w:r>
      <w:r>
        <w:rPr/>
        <w:t xml:space="preserve"> “Ahora que han practicado mucho con el verbo </w:t>
      </w:r>
      <w:r>
        <w:rPr>
          <w:i w:val="1"/>
          <w:iCs w:val="1"/>
        </w:rPr>
        <w:t xml:space="preserve">To Be</w:t>
      </w:r>
      <w:r>
        <w:rPr/>
        <w:t xml:space="preserve">, vamos a hacer una actividad para recordar lo que aprendimos y ver qué tanto saben ya.”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Entrega a cada estudiante un papel para que escriba o dibuje 3 oraciones con el verbo </w:t>
      </w:r>
      <w:r>
        <w:rPr>
          <w:i w:val="1"/>
          <w:iCs w:val="1"/>
        </w:rPr>
        <w:t xml:space="preserve">To Be</w:t>
      </w:r>
      <w:r>
        <w:rPr/>
        <w:t xml:space="preserve"> sobre ellos mismos o sus amigos. Luego, en plenaria, algunos comparten sus oraciones.</w:t>
      </w:r>
    </w:p>
    <w:p>
      <w:pPr/>
      <w:r>
        <w:rPr>
          <w:b w:val="1"/>
          <w:bCs w:val="1"/>
        </w:rPr>
        <w:t xml:space="preserve">Estudiantes:</w:t>
      </w:r>
      <w:r>
        <w:rPr/>
        <w:t xml:space="preserve"> Sintetizan el aprendizaje escribiendo oraciones y participan compartiendo.</w:t>
      </w:r>
    </w:p>
    <w:p>
      <w:pPr/>
      <w:r>
        <w:rPr>
          <w:b w:val="1"/>
          <w:bCs w:val="1"/>
        </w:rPr>
        <w:t xml:space="preserve">Reflexión metacognitiva:</w:t>
      </w:r>
    </w:p>
    <w:p>
      <w:pPr>
        <w:numPr>
          <w:ilvl w:val="0"/>
          <w:numId w:val="9"/>
        </w:numPr>
      </w:pPr>
      <w:r>
        <w:rPr/>
        <w:t xml:space="preserve">¿Qué formas del verbo </w:t>
      </w:r>
      <w:r>
        <w:rPr>
          <w:i w:val="1"/>
          <w:iCs w:val="1"/>
        </w:rPr>
        <w:t xml:space="preserve">To Be</w:t>
      </w:r>
      <w:r>
        <w:rPr/>
        <w:t xml:space="preserve"> aprendí hoy?</w:t>
      </w:r>
    </w:p>
    <w:p>
      <w:pPr>
        <w:numPr>
          <w:ilvl w:val="0"/>
          <w:numId w:val="9"/>
        </w:numPr>
      </w:pPr>
      <w:r>
        <w:rPr/>
        <w:t xml:space="preserve">¿Puedo decir cómo soy usando el verbo </w:t>
      </w:r>
      <w:r>
        <w:rPr>
          <w:i w:val="1"/>
          <w:iCs w:val="1"/>
        </w:rPr>
        <w:t xml:space="preserve">To Be</w:t>
      </w:r>
      <w:r>
        <w:rPr/>
        <w:t xml:space="preserve">?</w:t>
      </w:r>
    </w:p>
    <w:p>
      <w:pPr>
        <w:numPr>
          <w:ilvl w:val="0"/>
          <w:numId w:val="9"/>
        </w:numPr>
      </w:pPr>
      <w:r>
        <w:rPr/>
        <w:t xml:space="preserve">¿Cómo me ayudaron mis compañeros a entender mejor el verbo </w:t>
      </w:r>
      <w:r>
        <w:rPr>
          <w:i w:val="1"/>
          <w:iCs w:val="1"/>
        </w:rPr>
        <w:t xml:space="preserve">To Be</w:t>
      </w:r>
      <w:r>
        <w:rPr/>
        <w:t xml:space="preserve">?</w:t>
      </w:r>
    </w:p>
    <w:p>
      <w:pPr/>
      <w:r>
        <w:rPr>
          <w:b w:val="1"/>
          <w:bCs w:val="1"/>
        </w:rPr>
        <w:t xml:space="preserve">Docente:</w:t>
      </w:r>
      <w:r>
        <w:rPr/>
        <w:t xml:space="preserve"> Formula estas preguntas en voz alta y escucha las respuestas para conocer su comprensión.</w:t>
      </w:r>
    </w:p>
    <w:p>
      <w:pPr/>
      <w:r>
        <w:rPr>
          <w:b w:val="1"/>
          <w:bCs w:val="1"/>
        </w:rPr>
        <w:t xml:space="preserve">Retroalimentación:</w:t>
      </w:r>
    </w:p>
    <w:p>
      <w:pPr/>
      <w:r>
        <w:rPr>
          <w:b w:val="1"/>
          <w:bCs w:val="1"/>
        </w:rPr>
        <w:t xml:space="preserve">Docente:</w:t>
      </w:r>
      <w:r>
        <w:rPr/>
        <w:t xml:space="preserve"> Felicita a los estudiantes por su participación y uso correcto del verbo. Corrige con ejemplos positivos y anima a seguir practicando en casa y con amigos.</w:t>
      </w:r>
    </w:p>
    <w:p>
      <w:pPr/>
      <w:r>
        <w:rPr>
          <w:b w:val="1"/>
          <w:bCs w:val="1"/>
        </w:rPr>
        <w:t xml:space="preserve">Transferencia:</w:t>
      </w:r>
    </w:p>
    <w:p>
      <w:pPr/>
      <w:r>
        <w:rPr>
          <w:b w:val="1"/>
          <w:bCs w:val="1"/>
        </w:rPr>
        <w:t xml:space="preserve">Docente:</w:t>
      </w:r>
      <w:r>
        <w:rPr/>
        <w:t xml:space="preserve"> Explica que en la próxima clase seguirán practicando más para poder contar cosas nuevas en inglés y que usarán lo aprendido para conocer mejor a sus compañeros y hacer nuevos amigos.</w:t>
      </w:r>
    </w:p>
    <w:p>
      <w:pPr/>
      <w:r>
        <w:rPr>
          <w:b w:val="1"/>
          <w:bCs w:val="1"/>
        </w:rPr>
        <w:t xml:space="preserve">Tarea o reto:</w:t>
      </w:r>
    </w:p>
    <w:p>
      <w:pPr/>
      <w:r>
        <w:rPr>
          <w:b w:val="1"/>
          <w:bCs w:val="1"/>
        </w:rPr>
        <w:t xml:space="preserve">Docente:</w:t>
      </w:r>
      <w:r>
        <w:rPr/>
        <w:t xml:space="preserve"> “Para casa, dibujen a su familia o amigos y escriban oraciones con el verbo </w:t>
      </w:r>
      <w:r>
        <w:rPr>
          <w:i w:val="1"/>
          <w:iCs w:val="1"/>
        </w:rPr>
        <w:t xml:space="preserve">To Be</w:t>
      </w:r>
      <w:r>
        <w:rPr/>
        <w:t xml:space="preserve"> para describirlos. Traigan su dibujo para compartirlo con el grupo.”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0"/>
        </w:numPr>
      </w:pPr>
      <w:r>
        <w:rPr/>
        <w:t xml:space="preserve">Usa correctamente las formas afirmativas, negativas e interrogativas del verbo </w:t>
      </w:r>
      <w:r>
        <w:rPr>
          <w:i w:val="1"/>
          <w:iCs w:val="1"/>
        </w:rPr>
        <w:t xml:space="preserve">To Be</w:t>
      </w:r>
      <w:r>
        <w:rPr/>
        <w:t xml:space="preserve"> en oraciones simples (objetivo 1).</w:t>
      </w:r>
    </w:p>
    <w:p>
      <w:pPr>
        <w:numPr>
          <w:ilvl w:val="0"/>
          <w:numId w:val="10"/>
        </w:numPr>
      </w:pPr>
      <w:r>
        <w:rPr/>
        <w:t xml:space="preserve">Construye oraciones completas y coherentes para describir personas y objetos (objetivo 2).</w:t>
      </w:r>
    </w:p>
    <w:p>
      <w:pPr>
        <w:numPr>
          <w:ilvl w:val="0"/>
          <w:numId w:val="10"/>
        </w:numPr>
      </w:pPr>
      <w:r>
        <w:rPr/>
        <w:t xml:space="preserve">Participa activamente en actividades grupales y colabora con sus compañeros (objetivo 3).</w:t>
      </w:r>
    </w:p>
    <w:p>
      <w:pPr>
        <w:numPr>
          <w:ilvl w:val="0"/>
          <w:numId w:val="10"/>
        </w:numPr>
      </w:pPr>
      <w:r>
        <w:rPr/>
        <w:t xml:space="preserve">Reflexiona y responde adecuadamente a preguntas sobre su propio aprendizaje (objetivo 4).</w:t>
      </w:r>
    </w:p>
    <w:p>
      <w:pPr/>
      <w:r>
        <w:rPr>
          <w:b w:val="1"/>
          <w:bCs w:val="1"/>
        </w:rPr>
        <w:t xml:space="preserve">Instrumentos sugeridos:</w:t>
      </w:r>
    </w:p>
    <w:p>
      <w:pPr>
        <w:numPr>
          <w:ilvl w:val="0"/>
          <w:numId w:val="11"/>
        </w:numPr>
      </w:pPr>
      <w:r>
        <w:rPr/>
        <w:t xml:space="preserve">Lista de cotejo para observar uso correcto del verbo </w:t>
      </w:r>
      <w:r>
        <w:rPr>
          <w:i w:val="1"/>
          <w:iCs w:val="1"/>
        </w:rPr>
        <w:t xml:space="preserve">To Be</w:t>
      </w:r>
      <w:r>
        <w:rPr/>
        <w:t xml:space="preserve"> en actividades orales y escritas.</w:t>
      </w:r>
    </w:p>
    <w:p>
      <w:pPr>
        <w:numPr>
          <w:ilvl w:val="0"/>
          <w:numId w:val="11"/>
        </w:numPr>
      </w:pPr>
      <w:r>
        <w:rPr/>
        <w:t xml:space="preserve">Rúbrica sencilla para evaluar la participación y colaboración en grupo.</w:t>
      </w:r>
    </w:p>
    <w:p>
      <w:pPr>
        <w:numPr>
          <w:ilvl w:val="0"/>
          <w:numId w:val="11"/>
        </w:numPr>
      </w:pPr>
      <w:r>
        <w:rPr/>
        <w:t xml:space="preserve">Autoevaluación mediante las preguntas de reflexión en la fase de cierre.</w:t>
      </w:r>
    </w:p>
    <w:p>
      <w:pPr>
        <w:numPr>
          <w:ilvl w:val="0"/>
          <w:numId w:val="11"/>
        </w:numPr>
      </w:pPr>
      <w:r>
        <w:rPr/>
        <w:t xml:space="preserve">Portafolio con las oraciones y dibujos realizados en clase y en tarea.</w:t>
      </w:r>
    </w:p>
    <w:p>
      <w:pPr/>
      <w:r>
        <w:rPr>
          <w:b w:val="1"/>
          <w:bCs w:val="1"/>
        </w:rPr>
        <w:t xml:space="preserve">Evidencias de aprendizaje:</w:t>
      </w:r>
    </w:p>
    <w:p>
      <w:pPr>
        <w:numPr>
          <w:ilvl w:val="0"/>
          <w:numId w:val="12"/>
        </w:numPr>
      </w:pPr>
      <w:r>
        <w:rPr/>
        <w:t xml:space="preserve">Oraciones formadas en tarjetas y escritas en hojas de trabajo.</w:t>
      </w:r>
    </w:p>
    <w:p>
      <w:pPr>
        <w:numPr>
          <w:ilvl w:val="0"/>
          <w:numId w:val="12"/>
        </w:numPr>
      </w:pPr>
      <w:r>
        <w:rPr/>
        <w:t xml:space="preserve">Participación oral en juegos y actividades de roles.</w:t>
      </w:r>
    </w:p>
    <w:p>
      <w:pPr>
        <w:numPr>
          <w:ilvl w:val="0"/>
          <w:numId w:val="12"/>
        </w:numPr>
      </w:pPr>
      <w:r>
        <w:rPr/>
        <w:t xml:space="preserve">Respuestas a preguntas de reflexión y síntesis escritas o compartidas oralmente.</w:t>
      </w:r>
    </w:p>
    <w:p>
      <w:pPr>
        <w:numPr>
          <w:ilvl w:val="0"/>
          <w:numId w:val="12"/>
        </w:numPr>
      </w:pPr>
      <w:r>
        <w:rPr/>
        <w:t xml:space="preserve">Dibujo y descripciones elaboradas en la tarea para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F10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BCE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995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4CB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A70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F32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DFE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6D5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6FD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7E4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672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7B8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2026-10-02T04:24:18-05:00</dcterms:created>
  <dcterms:modified xsi:type="dcterms:W3CDTF">2026-10-02T04:24:18-05:00</dcterms:modified>
</cp:coreProperties>
</file>

<file path=docProps/custom.xml><?xml version="1.0" encoding="utf-8"?>
<Properties xmlns="http://schemas.openxmlformats.org/officeDocument/2006/custom-properties" xmlns:vt="http://schemas.openxmlformats.org/officeDocument/2006/docPropsVTypes"/>
</file>