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Higiene y Salud: Proyecto Integral para Posgrados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Educación General, enfocado en el tema de Higiene y Salud bajo la metodología de Aprendizaje Basado en Proyectos (ABP). A través de esta sesión de una hora, los estudiantes desarrollarán competencias críticas para identificar problemas reales relacionados con la higiene y la salud en contextos educativos y sociales, y colaborarán para diseñar soluciones innovadoras y aplicables. El propósito es que comprendan la importancia de prácticas saludables y cómo promoverlas eficazmente en diversos entornos, conectando el conocimiento teórico con la práctica profesional y la responsabilidad social que implica su formación avanzada. Este enfoque activo y centrado en el estudiante fomenta la autonomía, el pensamiento crítico y el trabajo en equipo, habilidades esenciales para futuros líderes y formadores en educación. La sesión conecta directamente con su vida profesional, ya que les permite aplicar estrategias para mejorar la salud comunitaria y educativa, impactando positivamente en la calidad de vida y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problemáticas actuales relacionadas con la higiene y la salud en contextos educativos y comunitarios.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innovadoras y prácticas para mejorar la higiene y salud en un entorno real.</w:t>
      </w:r>
    </w:p>
    <w:p>
      <w:pPr>
        <w:numPr>
          <w:ilvl w:val="0"/>
          <w:numId w:val="1"/>
        </w:numPr>
      </w:pPr>
      <w:r>
        <w:rPr/>
        <w:t xml:space="preserve">Evaluar estrategias de promoción de hábitos saludables desde una perspectiva educativa y social.</w:t>
      </w:r>
    </w:p>
    <w:p>
      <w:pPr>
        <w:numPr>
          <w:ilvl w:val="0"/>
          <w:numId w:val="1"/>
        </w:numPr>
      </w:pPr>
      <w:r>
        <w:rPr/>
        <w:t xml:space="preserve">Argumentar de manera fundamentada en equipo, defendiendo las propuestas diseñadas para la mejora de la salud e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(al menos 1 por grupo de 3-4 estudiantes).</w:t>
      </w:r>
    </w:p>
    <w:p>
      <w:pPr>
        <w:numPr>
          <w:ilvl w:val="0"/>
          <w:numId w:val="2"/>
        </w:numPr>
      </w:pPr>
      <w:r>
        <w:rPr/>
        <w:t xml:space="preserve">Plataforma digital colaborativa (Google Docs, Microsoft Teams o equivalente).</w:t>
      </w:r>
    </w:p>
    <w:p>
      <w:pPr>
        <w:numPr>
          <w:ilvl w:val="0"/>
          <w:numId w:val="2"/>
        </w:numPr>
      </w:pPr>
      <w:r>
        <w:rPr/>
        <w:t xml:space="preserve">Material audiovisual breve sobre estadísticas actuales de higiene y salud (video de 3-5 minutos).</w:t>
      </w:r>
    </w:p>
    <w:p>
      <w:pPr>
        <w:numPr>
          <w:ilvl w:val="0"/>
          <w:numId w:val="2"/>
        </w:numPr>
      </w:pPr>
      <w:r>
        <w:rPr/>
        <w:t xml:space="preserve">Plantillas digitales para diseño de proyectos (formato Word o Google Docs preformateado).</w:t>
      </w:r>
    </w:p>
    <w:p>
      <w:pPr>
        <w:numPr>
          <w:ilvl w:val="0"/>
          <w:numId w:val="2"/>
        </w:numPr>
      </w:pPr>
      <w:r>
        <w:rPr/>
        <w:t xml:space="preserve">Pizarra blanca o digital para registro de ideas y conclusiones.</w:t>
      </w:r>
    </w:p>
    <w:p>
      <w:pPr>
        <w:numPr>
          <w:ilvl w:val="0"/>
          <w:numId w:val="2"/>
        </w:numPr>
      </w:pPr>
      <w:r>
        <w:rPr/>
        <w:t xml:space="preserve">Materiales impresos con resumen de conceptos clave y guías para el proyecto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de educación para la salud y promoción de hábitos saludables.</w:t>
      </w:r>
    </w:p>
    <w:p>
      <w:pPr>
        <w:numPr>
          <w:ilvl w:val="0"/>
          <w:numId w:val="3"/>
        </w:numPr>
      </w:pPr>
      <w:r>
        <w:rPr/>
        <w:t xml:space="preserve">Experiencia básica en trabajo colaborativo y uso de herramientas digitales para comunicación y elaboración de documentos.</w:t>
      </w:r>
    </w:p>
    <w:p>
      <w:pPr>
        <w:numPr>
          <w:ilvl w:val="0"/>
          <w:numId w:val="3"/>
        </w:numPr>
      </w:pPr>
      <w:r>
        <w:rPr/>
        <w:t xml:space="preserve">Capacidad para análisis crítico y síntesis de información científica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trabajará en un proyecto colaborativo para abordar problemáticas reales de higiene y salud, fundamentales para su rol profesional en educación y promoción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“En una escuela rural, se detectó un aumento en enfermedades gastrointestinales debido a prácticas inadecuadas de higiene. ¿Cuáles creen que son las causas y cómo podrían intervenir desde la educación?”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plenaria y comparten brevemente ideas iniciales (3-4 intervenciones).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estadístico actual sobre el impacto global de la falta de higiene en la salud pública, destacando la relevancia de su intervención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responsabilidad social y educativa que tienen los estudiantes como futuros líderes en la promoción de la salud, destacando la aplicabilidad práctica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minutos) pautas para identificar problemas de higiene y salud, enfatizando la importancia del análisis contextual y la generación de soluciones desde la educación.</w:t>
      </w:r>
    </w:p>
    <w:p>
      <w:pPr/>
      <w:r>
        <w:rPr>
          <w:b w:val="1"/>
          <w:bCs w:val="1"/>
        </w:rPr>
        <w:t xml:space="preserve">Actividad 1: Diagnóstico colaborativo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problemáticas actuales relacionadas con la higiene y la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revisan brevemente un conjunto de datos y testimonios proporcionados digitalmente sobre casos reales de higiene deficiente. Deben identificar y enlistar los principales problemas detectados.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digital compartido con problemas priorizados.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análisis ("¿Qué factores sociales o educativos contribuyen a este problema?"), y apoya con recursos adicionales si es necesario.</w:t>
      </w:r>
    </w:p>
    <w:p>
      <w:pPr/>
      <w:r>
        <w:rPr>
          <w:b w:val="1"/>
          <w:bCs w:val="1"/>
        </w:rPr>
        <w:t xml:space="preserve">Actividad 2: Diseño del proyecto de intervención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proponga soluciones innovadoras y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elaboran un plan de intervención que incluya objetivos, estrategias educativas, recursos y posibles indicadores de éxito para mejorar la higiene y salud en el contexto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el plan de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("¿Cómo garantizarán la sostenibilidad del proyecto?", "¿Qué actores involucrarán?"), y promueve la discusión crítica entre integrantes.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 manera fundamentada la propuesta diseñada.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plenaria su proyecto (máximo 3 minutos) y responde preguntas de sus compañeros y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defensa de la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realiza preguntas para profundizar, y conecta las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elaborar indicadores de evaluación específicos para su proyecto o a investigar ejemplos adicionales de buenas prácticas.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proporciona guía personalizada para estructurar el plan, ofreciendo preguntas clave y esquemas para organizar la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identificación del problema con el diseño del proyecto explicando la importancia de una intervención contextualizada, y luego vincula el diseño con la presentación para fortalecer las habilidades argumentativas.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redactar en una pizarra digital o física tres ideas clave que resumen el aprendizaje del proyecto desarrollado.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discuten brevemente las ideas para consolidar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contribuyó el análisis crítico al diseño de una solución viable para mejorar la higiene y salud?</w:t>
      </w:r>
    </w:p>
    <w:p>
      <w:pPr>
        <w:numPr>
          <w:ilvl w:val="0"/>
          <w:numId w:val="8"/>
        </w:numPr>
      </w:pPr>
      <w:r>
        <w:rPr/>
        <w:t xml:space="preserve">¿Qué habilidades desarrollaron durante el trabajo colaborativo que consideran fundamentales para su práctica profesional?</w:t>
      </w:r>
    </w:p>
    <w:p>
      <w:pPr>
        <w:numPr>
          <w:ilvl w:val="0"/>
          <w:numId w:val="8"/>
        </w:numPr>
      </w:pPr>
      <w:r>
        <w:rPr/>
        <w:t xml:space="preserve">¿De qué manera pueden aplicar lo aprendido en sus contextos laborales o comunitarios?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y áreas de mejora en los proyectos presentados, enfatizando la aplicación práctica y el rigor analítico.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proyectos o intervenciones profesionales, sugiriendo continuar desarrollando y aplicando estas estrategias en sus entornos de trabajo y estudio.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documentar una propuesta de acción concreta para implementar en su comunidad o institución, incorporando los conceptos aprendidos, para ser discutida en una próxima reunión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conocimientos, formativa durante el desarrollo mediante observación y retroalimentación, y sumativa en el cierre basada en la presentación y defensa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críticamente problemáticas de higiene y salud (Actividad 1).</w:t>
      </w:r>
    </w:p>
    <w:p>
      <w:pPr>
        <w:numPr>
          <w:ilvl w:val="0"/>
          <w:numId w:val="9"/>
        </w:numPr>
      </w:pPr>
      <w:r>
        <w:rPr/>
        <w:t xml:space="preserve">Creatividad y viabilidad en el diseño del proyecto de intervención (Actividad 2).</w:t>
      </w:r>
    </w:p>
    <w:p>
      <w:pPr>
        <w:numPr>
          <w:ilvl w:val="0"/>
          <w:numId w:val="9"/>
        </w:numPr>
      </w:pPr>
      <w:r>
        <w:rPr/>
        <w:t xml:space="preserve">Claridad y fundamento en la argumentación oral del proyecto (Actividad 3).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detallada para evaluar el proyecto escrito y la presentación oral.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trabajo colaborativo.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0"/>
        </w:numPr>
      </w:pPr>
      <w:r>
        <w:rPr/>
        <w:t xml:space="preserve">Autoevaluación y coevaluación entre pares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digital de problemáticas identificadas (Actividad 1).</w:t>
      </w:r>
    </w:p>
    <w:p>
      <w:pPr>
        <w:numPr>
          <w:ilvl w:val="0"/>
          <w:numId w:val="11"/>
        </w:numPr>
      </w:pPr>
      <w:r>
        <w:rPr/>
        <w:t xml:space="preserve">Documento del proyecto de intervención (Actividad 2).</w:t>
      </w:r>
    </w:p>
    <w:p>
      <w:pPr>
        <w:numPr>
          <w:ilvl w:val="0"/>
          <w:numId w:val="11"/>
        </w:numPr>
      </w:pPr>
      <w:r>
        <w:rPr/>
        <w:t xml:space="preserve">Presentación oral y defensa del proyecto (Actividad 3).</w:t>
      </w:r>
    </w:p>
    <w:p>
      <w:pPr>
        <w:numPr>
          <w:ilvl w:val="0"/>
          <w:numId w:val="11"/>
        </w:numPr>
      </w:pPr>
      <w:r>
        <w:rPr/>
        <w:t xml:space="preserve">Reflexiones y síntesis grupales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8D3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9FD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4D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790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CCE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636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0F6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31A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A87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55C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892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2026-10-02T05:05:32-05:00</dcterms:created>
  <dcterms:modified xsi:type="dcterms:W3CDTF">2026-10-02T05:05:32-05:00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