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Unidades de Medida en el Pensamiento Computacional</w:t>
      </w:r>
    </w:p>
    <w:p/>
    <w:p>
      <w:pPr/>
      <w:r>
        <w:rPr>
          <w:color w:val="666666"/>
          <w:sz w:val="20"/>
          <w:szCs w:val="20"/>
          <w:i w:val="1"/>
          <w:iCs w:val="1"/>
        </w:rPr>
        <w:t xml:space="preserve">Tecnología e Informática | Pensamiento Computacional | Aprendizaje Invertido</w:t>
      </w:r>
    </w:p>
    <w:p/>
    <w:p>
      <w:pPr/>
      <w:r>
        <w:rPr>
          <w:color w:val="2b6cb0"/>
          <w:sz w:val="28"/>
          <w:szCs w:val="28"/>
          <w:b w:val="1"/>
          <w:bCs w:val="1"/>
        </w:rPr>
        <w:t xml:space="preserve">Descripción</w:t>
      </w:r>
    </w:p>
    <w:p>
      <w:pPr/>
      <w:r>
        <w:rPr/>
        <w:t xml:space="preserve">Este plan de clase está diseñado para estudiantes de media (15-17 años) y se enfoca en el aprendizaje de las unidades de medida dentro del contexto del pensamiento computacional. Los estudiantes comprenderán qué son las unidades de medida, su importancia en la programación, la representación de datos y el análisis lógico. Además, aprenderán a convertir unidades y aplicar estas conversiones en situaciones prácticas relacionadas con el procesamiento de información y la resolución de problemas computacionales.</w:t>
      </w:r>
    </w:p>
    <w:p>
      <w:pPr/>
      <w:r>
        <w:rPr/>
        <w:t xml:space="preserve">El conocimiento de unidades de medida es relevante porque permite a los estudiantes manejar datos precisos y coherentes, una habilidad fundamental para el diseño de algoritmos y la interpretación de resultados computacionales. La metodología de Aprendizaje Invertido les permitirá explorar el contenido teórico en casa mediante videos y lecturas, para luego aplicar activamente sus conocimientos en clase mediante ejercicios prácticos y colaborativos.</w:t>
      </w:r>
    </w:p>
    <w:p>
      <w:pPr/>
      <w:r>
        <w:rPr/>
        <w:t xml:space="preserve">Este aprendizaje conecta con su vida cotidiana al mostrar cómo las unidades de medida afectan desde la programación de videojuegos hasta la gestión de datos en aplicaciones móviles, fomentando un pensamiento lógico y crítico útil en su formación académica y futura vida profesional.</w:t>
      </w:r>
    </w:p>
    <w:p/>
    <w:p>
      <w:pPr/>
      <w:r>
        <w:rPr>
          <w:color w:val="2b6cb0"/>
          <w:sz w:val="28"/>
          <w:szCs w:val="28"/>
          <w:b w:val="1"/>
          <w:bCs w:val="1"/>
        </w:rPr>
        <w:t xml:space="preserve">Objetivos de Aprendizaje</w:t>
      </w:r>
    </w:p>
    <w:p>
      <w:pPr>
        <w:numPr>
          <w:ilvl w:val="0"/>
          <w:numId w:val="1"/>
        </w:numPr>
      </w:pPr>
      <w:r>
        <w:rPr/>
        <w:t xml:space="preserve">Analizar diferentes unidades de medida y su aplicación en problemas del pensamiento computacional.</w:t>
      </w:r>
    </w:p>
    <w:p>
      <w:pPr>
        <w:numPr>
          <w:ilvl w:val="0"/>
          <w:numId w:val="1"/>
        </w:numPr>
      </w:pPr>
      <w:r>
        <w:rPr/>
        <w:t xml:space="preserve">Convertir unidades de medida entre sistemas métricos y no métricos con precisión.</w:t>
      </w:r>
    </w:p>
    <w:p>
      <w:pPr>
        <w:numPr>
          <w:ilvl w:val="0"/>
          <w:numId w:val="1"/>
        </w:numPr>
      </w:pPr>
      <w:r>
        <w:rPr/>
        <w:t xml:space="preserve">Aplicar razonamiento lógico para resolver problemas prácticos que involucren unidades de medida.</w:t>
      </w:r>
    </w:p>
    <w:p>
      <w:pPr>
        <w:numPr>
          <w:ilvl w:val="0"/>
          <w:numId w:val="1"/>
        </w:numPr>
      </w:pPr>
      <w:r>
        <w:rPr/>
        <w:t xml:space="preserve">Colaborar en equipos para diseñar soluciones que utilicen correctamente las unidades de medida en contextos computacionales.</w:t>
      </w:r>
    </w:p>
    <w:p/>
    <w:p>
      <w:pPr/>
      <w:r>
        <w:rPr>
          <w:color w:val="2b6cb0"/>
          <w:sz w:val="28"/>
          <w:szCs w:val="28"/>
          <w:b w:val="1"/>
          <w:bCs w:val="1"/>
        </w:rPr>
        <w:t xml:space="preserve">Recursos Necesarios</w:t>
      </w:r>
    </w:p>
    <w:p>
      <w:pPr>
        <w:numPr>
          <w:ilvl w:val="0"/>
          <w:numId w:val="2"/>
        </w:numPr>
      </w:pPr>
      <w:r>
        <w:rPr/>
        <w:t xml:space="preserve">Video didáctico sobre unidades de medida en el pensamiento computacional (previamente asignado para revisión en casa).</w:t>
      </w:r>
    </w:p>
    <w:p>
      <w:pPr>
        <w:numPr>
          <w:ilvl w:val="0"/>
          <w:numId w:val="2"/>
        </w:numPr>
      </w:pPr>
      <w:r>
        <w:rPr/>
        <w:t xml:space="preserve">Lectura digital o impresa con ejemplos de unidades de medida y conversiones básicas.</w:t>
      </w:r>
    </w:p>
    <w:p>
      <w:pPr>
        <w:numPr>
          <w:ilvl w:val="0"/>
          <w:numId w:val="2"/>
        </w:numPr>
      </w:pPr>
      <w:r>
        <w:rPr/>
        <w:t xml:space="preserve">Computadoras o tablets con acceso a hojas de cálculo o software de simulación simple (por ejemplo, GeoGebra, Scratch o similares).</w:t>
      </w:r>
    </w:p>
    <w:p>
      <w:pPr>
        <w:numPr>
          <w:ilvl w:val="0"/>
          <w:numId w:val="2"/>
        </w:numPr>
      </w:pPr>
      <w:r>
        <w:rPr/>
        <w:t xml:space="preserve">Calculadoras científicas (una por cada dos estudiantes).</w:t>
      </w:r>
    </w:p>
    <w:p>
      <w:pPr>
        <w:numPr>
          <w:ilvl w:val="0"/>
          <w:numId w:val="2"/>
        </w:numPr>
      </w:pPr>
      <w:r>
        <w:rPr/>
        <w:t xml:space="preserve">Material impreso con ejercicios prácticos y conversiones de unidades.</w:t>
      </w:r>
    </w:p>
    <w:p>
      <w:pPr>
        <w:numPr>
          <w:ilvl w:val="0"/>
          <w:numId w:val="2"/>
        </w:numPr>
      </w:pPr>
      <w:r>
        <w:rPr/>
        <w:t xml:space="preserve">Pizarras blancas y marcadores para trabajo en grupo.</w:t>
      </w:r>
    </w:p>
    <w:p>
      <w:pPr>
        <w:numPr>
          <w:ilvl w:val="0"/>
          <w:numId w:val="2"/>
        </w:numPr>
      </w:pPr>
      <w:r>
        <w:rPr/>
        <w:t xml:space="preserve">Proyector para mostrar instrucciones y ejemplos.</w:t>
      </w:r>
    </w:p>
    <w:p/>
    <w:p>
      <w:pPr/>
      <w:r>
        <w:rPr>
          <w:color w:val="2b6cb0"/>
          <w:sz w:val="28"/>
          <w:szCs w:val="28"/>
          <w:b w:val="1"/>
          <w:bCs w:val="1"/>
        </w:rPr>
        <w:t xml:space="preserve">Requisitos Previos</w:t>
      </w:r>
    </w:p>
    <w:p>
      <w:pPr>
        <w:numPr>
          <w:ilvl w:val="0"/>
          <w:numId w:val="3"/>
        </w:numPr>
      </w:pPr>
      <w:r>
        <w:rPr/>
        <w:t xml:space="preserve">Conocimiento básico de sistemas métricos y unidades comunes (metro, kilogramo, segundo).</w:t>
      </w:r>
    </w:p>
    <w:p>
      <w:pPr>
        <w:numPr>
          <w:ilvl w:val="0"/>
          <w:numId w:val="3"/>
        </w:numPr>
      </w:pPr>
      <w:r>
        <w:rPr/>
        <w:t xml:space="preserve">Habilidad para realizar operaciones matemáticas básicas (suma, resta, multiplicación, división).</w:t>
      </w:r>
    </w:p>
    <w:p>
      <w:pPr>
        <w:numPr>
          <w:ilvl w:val="0"/>
          <w:numId w:val="3"/>
        </w:numPr>
      </w:pPr>
      <w:r>
        <w:rPr/>
        <w:t xml:space="preserve">Familiaridad con el uso de dispositivos digitales para acceder a videos y documentos.</w:t>
      </w:r>
    </w:p>
    <w:p>
      <w:pPr>
        <w:numPr>
          <w:ilvl w:val="0"/>
          <w:numId w:val="3"/>
        </w:numPr>
      </w:pPr>
      <w:r>
        <w:rPr/>
        <w:t xml:space="preserve">Comprensión inicial de conceptos básicos de programación o lógica computacional (variables,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se profundizará en las unidades de medida y su importancia en el pensamiento computacional, destacando que entenderlas es clave para programar, analizar datos y resolver problemas con precisión.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"¿Qué pasa si en un programa usamos diferentes unidades de medida sin convertirlas correctamente? Por ejemplo, si en un videojuego un personaje se mueve con la velocidad en metros por segundo y otro en kilómetros por hora, ¿qué problemas podrían surgir?"</w:t>
      </w:r>
    </w:p>
    <w:p>
      <w:pPr/>
      <w:r>
        <w:rPr>
          <w:b w:val="1"/>
          <w:bCs w:val="1"/>
        </w:rPr>
        <w:t xml:space="preserve">Estudiantes:</w:t>
      </w:r>
      <w:r>
        <w:rPr/>
        <w:t xml:space="preserve"> Responden en voz alta, compartiendo ideas y experiencias donde las unidades incorrectas generaron confusión o error.</w:t>
      </w:r>
    </w:p>
    <w:p>
      <w:pPr/>
      <w:r>
        <w:rPr>
          <w:b w:val="1"/>
          <w:bCs w:val="1"/>
        </w:rPr>
        <w:t xml:space="preserve">Motivación y enganche:</w:t>
      </w:r>
    </w:p>
    <w:p>
      <w:pPr/>
      <w:r>
        <w:rPr>
          <w:b w:val="1"/>
          <w:bCs w:val="1"/>
        </w:rPr>
        <w:t xml:space="preserve">Docente:</w:t>
      </w:r>
      <w:r>
        <w:rPr/>
        <w:t xml:space="preserve"> Muestra una animación breve que ilustra un robot que falla al interpretar mal las unidades de medida y explica cómo eso afecta su funcionamiento.</w:t>
      </w:r>
    </w:p>
    <w:p>
      <w:pPr/>
      <w:r>
        <w:rPr>
          <w:b w:val="1"/>
          <w:bCs w:val="1"/>
        </w:rPr>
        <w:t xml:space="preserve">Estudiantes:</w:t>
      </w:r>
      <w:r>
        <w:rPr/>
        <w:t xml:space="preserve"> Observan con atención y comentan sobre la importancia de las unidades en la tecnología que usan diariamente.</w:t>
      </w:r>
    </w:p>
    <w:p>
      <w:pPr/>
      <w:r>
        <w:rPr>
          <w:b w:val="1"/>
          <w:bCs w:val="1"/>
        </w:rPr>
        <w:t xml:space="preserve">Contextualización:</w:t>
      </w:r>
    </w:p>
    <w:p>
      <w:pPr/>
      <w:r>
        <w:rPr>
          <w:b w:val="1"/>
          <w:bCs w:val="1"/>
        </w:rPr>
        <w:t xml:space="preserve">Docente:</w:t>
      </w:r>
      <w:r>
        <w:rPr/>
        <w:t xml:space="preserve"> Conecta el tema con la vida cotidiana: "Las unidades de medida que usamos en programación y computación están en todas partes, desde calcular tiempos en apps hasta medir distancias en GPS o velocidades en videojuegos."</w:t>
      </w:r>
    </w:p>
    <w:p>
      <w:pPr/>
      <w:r>
        <w:rPr>
          <w:b w:val="1"/>
          <w:bCs w:val="1"/>
        </w:rPr>
        <w:t xml:space="preserve">Estudiantes:</w:t>
      </w:r>
      <w:r>
        <w:rPr/>
        <w:t xml:space="preserve"> Reflexionan y comparten ejemplos personales relacionados.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que previamente los estudiantes revisaron un video y una lectura sobre unidades de medida. Brevemente, hace preguntas para aclarar conceptos y resalta puntos clave como: sistemas métricos, conversiones, importancia en algoritmos y programación.</w:t>
      </w:r>
    </w:p>
    <w:p>
      <w:pPr/>
      <w:r>
        <w:rPr>
          <w:b w:val="1"/>
          <w:bCs w:val="1"/>
        </w:rPr>
        <w:t xml:space="preserve">Estudiantes:</w:t>
      </w:r>
      <w:r>
        <w:rPr/>
        <w:t xml:space="preserve"> Participan respondiendo preguntas y aclarando dudas.</w:t>
      </w:r>
    </w:p>
    <w:p>
      <w:pPr/>
      <w:r>
        <w:rPr>
          <w:b w:val="1"/>
          <w:bCs w:val="1"/>
        </w:rPr>
        <w:t xml:space="preserve">Actividad 1: Conversión de unidades en contexto computacional</w:t>
      </w:r>
    </w:p>
    <w:p>
      <w:pPr>
        <w:numPr>
          <w:ilvl w:val="0"/>
          <w:numId w:val="4"/>
        </w:numPr>
      </w:pPr>
      <w:r>
        <w:rPr>
          <w:b w:val="1"/>
          <w:bCs w:val="1"/>
        </w:rPr>
        <w:t xml:space="preserve">Objetivo:</w:t>
      </w:r>
      <w:r>
        <w:rPr/>
        <w:t xml:space="preserve"> Convertir unidades de medida entre sistemas métricos y no métricos con precisión.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problemas prácticos que involucran conversiones (por ejemplo, convertir velocidades de km/h a m/s para un simulador, o datos de peso para un programa de inventarios).</w:t>
      </w:r>
    </w:p>
    <w:p>
      <w:pPr>
        <w:numPr>
          <w:ilvl w:val="1"/>
          <w:numId w:val="4"/>
        </w:numPr>
      </w:pPr>
      <w:r>
        <w:rPr/>
        <w:t xml:space="preserve">Pide que trabajen juntos para resolver las conversiones usando calculadora y discutan el proceso.</w:t>
      </w:r>
    </w:p>
    <w:p>
      <w:pPr>
        <w:numPr>
          <w:ilvl w:val="1"/>
          <w:numId w:val="4"/>
        </w:numPr>
      </w:pPr>
      <w:r>
        <w:rPr/>
        <w:t xml:space="preserve">Al finalizar, cada pareja explica brevemente una conversión al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correctas en hoja de ejercicios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trabajo, pregunta ¿Por qué es importante convertir las unidades antes de usar los datos en un programa? ¿Cómo afecta el error en las conversiones al resultado final? Ofrece apoyo en cálculos y clarifica dudas.</w:t>
      </w:r>
    </w:p>
    <w:p>
      <w:pPr/>
      <w:r>
        <w:rPr>
          <w:b w:val="1"/>
          <w:bCs w:val="1"/>
        </w:rPr>
        <w:t xml:space="preserve">Actividad 2: Diseño de algoritmo con unidades de medida</w:t>
      </w:r>
    </w:p>
    <w:p>
      <w:pPr>
        <w:numPr>
          <w:ilvl w:val="0"/>
          <w:numId w:val="5"/>
        </w:numPr>
      </w:pPr>
      <w:r>
        <w:rPr>
          <w:b w:val="1"/>
          <w:bCs w:val="1"/>
        </w:rPr>
        <w:t xml:space="preserve">Objetivo:</w:t>
      </w:r>
      <w:r>
        <w:rPr/>
        <w:t xml:space="preserve"> Aplicar razonamiento lógico para resolver problemas prácticos que involucren unidades de medida.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grupos de 3-4 estudiantes y presenta un problema real: por ejemplo, diseñar un algoritmo para calcular el tiempo que tarda un vehículo en recorrer una distancia determinada, considerando las unidades de velocidad y distancia dadas.</w:t>
      </w:r>
    </w:p>
    <w:p>
      <w:pPr>
        <w:numPr>
          <w:ilvl w:val="1"/>
          <w:numId w:val="5"/>
        </w:numPr>
      </w:pPr>
      <w:r>
        <w:rPr/>
        <w:t xml:space="preserve">Los grupos deben planear el algoritmo y especificar claramente las unidades que usan y las conversiones necesarias.</w:t>
      </w:r>
    </w:p>
    <w:p>
      <w:pPr>
        <w:numPr>
          <w:ilvl w:val="1"/>
          <w:numId w:val="5"/>
        </w:numPr>
      </w:pPr>
      <w:r>
        <w:rPr/>
        <w:t xml:space="preserve">Luego, cada grupo escribe su algoritmo en pseudocódigo o diagrama de flujo simple y lo comparte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Algoritmo con unidades claras y conversiones indicadas.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trabajo haciendo preguntas guía: ¿Qué unidades tienen los datos? ¿Necesitan convertir alguna unidad? ¿Cómo indican eso en su algoritmo? Recalca la claridad y precisión en el uso de unidades.</w:t>
      </w:r>
    </w:p>
    <w:p>
      <w:pPr/>
      <w:r>
        <w:rPr>
          <w:b w:val="1"/>
          <w:bCs w:val="1"/>
        </w:rPr>
        <w:t xml:space="preserve">Actividad 3: Reflexión y debate rápido</w:t>
      </w:r>
    </w:p>
    <w:p>
      <w:pPr>
        <w:numPr>
          <w:ilvl w:val="0"/>
          <w:numId w:val="6"/>
        </w:numPr>
      </w:pPr>
      <w:r>
        <w:rPr>
          <w:b w:val="1"/>
          <w:bCs w:val="1"/>
        </w:rPr>
        <w:t xml:space="preserve">Objetivo:</w:t>
      </w:r>
      <w:r>
        <w:rPr/>
        <w:t xml:space="preserve"> Analizar diferentes unidades de medida y su aplicación en problemas del pensamiento computacional.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una situación problemática rápida: "Si un programa recibe datos en diferentes unidades sin estándar, ¿qué consecuencias puede tener? ¿Cómo evitar esos errores?"</w:t>
      </w:r>
    </w:p>
    <w:p>
      <w:pPr>
        <w:numPr>
          <w:ilvl w:val="1"/>
          <w:numId w:val="6"/>
        </w:numPr>
      </w:pPr>
      <w:r>
        <w:rPr/>
        <w:t xml:space="preserve">Los estudiantes discuten en plenaria por 5 minutos, aportando sus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conclusiones compartidas en voz alta.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sintetiza ideas y destaca la necesidad de estandarización y control de unidades en programación.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propio donde se deban convertir unidades y diseñen un algoritmo que lo resuelva.</w:t>
      </w:r>
    </w:p>
    <w:p>
      <w:pPr>
        <w:numPr>
          <w:ilvl w:val="0"/>
          <w:numId w:val="7"/>
        </w:numPr>
      </w:pPr>
      <w:r>
        <w:rPr>
          <w:b w:val="1"/>
          <w:bCs w:val="1"/>
        </w:rPr>
        <w:t xml:space="preserve">Para estudiantes que necesitan más apoyo:</w:t>
      </w:r>
      <w:r>
        <w:rPr/>
        <w:t xml:space="preserve"> Proporcionar ejemplos guiados paso a paso y permitir uso de calculadora o software con asistencia individualizada.</w:t>
      </w:r>
    </w:p>
    <w:p>
      <w:pPr/>
      <w:r>
        <w:rPr>
          <w:b w:val="1"/>
          <w:bCs w:val="1"/>
        </w:rPr>
        <w:t xml:space="preserve">Transiciones:</w:t>
      </w:r>
    </w:p>
    <w:p>
      <w:pPr/>
      <w:r>
        <w:rPr>
          <w:b w:val="1"/>
          <w:bCs w:val="1"/>
        </w:rPr>
        <w:t xml:space="preserve">Docente:</w:t>
      </w:r>
      <w:r>
        <w:rPr/>
        <w:t xml:space="preserve"> Conecta cada actividad recordando la importancia de aplicar correctamente las unidades y cómo cada paso construye una comprensión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escribiendo en una tarjeta tres ideas clave aprendidas sobre unidades de medida en el pensamiento computacional y una pregunta que aún tengan.</w:t>
      </w:r>
    </w:p>
    <w:p>
      <w:pPr/>
      <w:r>
        <w:rPr>
          <w:b w:val="1"/>
          <w:bCs w:val="1"/>
        </w:rPr>
        <w:t xml:space="preserve">Estudiantes:</w:t>
      </w:r>
      <w:r>
        <w:rPr/>
        <w:t xml:space="preserve"> Escriben y entregan su tarjeta para retroalimentación.</w:t>
      </w:r>
    </w:p>
    <w:p>
      <w:pPr/>
      <w:r>
        <w:rPr>
          <w:b w:val="1"/>
          <w:bCs w:val="1"/>
        </w:rPr>
        <w:t xml:space="preserve">Reflexión metacognitiva:</w:t>
      </w:r>
    </w:p>
    <w:p>
      <w:pPr/>
      <w:r>
        <w:rPr>
          <w:b w:val="1"/>
          <w:bCs w:val="1"/>
        </w:rPr>
        <w:t xml:space="preserve">Docente:</w:t>
      </w:r>
      <w:r>
        <w:rPr/>
        <w:t xml:space="preserve"> Formula las siguientes preguntas para discusión breve:</w:t>
      </w:r>
    </w:p>
    <w:p>
      <w:pPr>
        <w:numPr>
          <w:ilvl w:val="0"/>
          <w:numId w:val="8"/>
        </w:numPr>
      </w:pPr>
      <w:r>
        <w:rPr/>
        <w:t xml:space="preserve">¿Cómo aplicarías las conversiones de unidades en un proyecto de programación real?</w:t>
      </w:r>
    </w:p>
    <w:p>
      <w:pPr>
        <w:numPr>
          <w:ilvl w:val="0"/>
          <w:numId w:val="8"/>
        </w:numPr>
      </w:pPr>
      <w:r>
        <w:rPr/>
        <w:t xml:space="preserve">¿Qué dificultades encontraste al diseñar el algoritmo con unidades?</w:t>
      </w:r>
    </w:p>
    <w:p>
      <w:pPr>
        <w:numPr>
          <w:ilvl w:val="0"/>
          <w:numId w:val="8"/>
        </w:numPr>
      </w:pPr>
      <w:r>
        <w:rPr/>
        <w:t xml:space="preserve">¿Por qué es importante ser preciso con las unidades en el pensamiento computacional?</w:t>
      </w:r>
    </w:p>
    <w:p>
      <w:pPr/>
      <w:r>
        <w:rPr>
          <w:b w:val="1"/>
          <w:bCs w:val="1"/>
        </w:rPr>
        <w:t xml:space="preserve">Estudiantes:</w:t>
      </w:r>
      <w:r>
        <w:rPr/>
        <w:t xml:space="preserve"> Responden oralmente o en escrito, reflexionando sobre su aprendizaje.</w:t>
      </w:r>
    </w:p>
    <w:p>
      <w:pPr/>
      <w:r>
        <w:rPr>
          <w:b w:val="1"/>
          <w:bCs w:val="1"/>
        </w:rPr>
        <w:t xml:space="preserve">Retroalimentación:</w:t>
      </w:r>
    </w:p>
    <w:p>
      <w:pPr/>
      <w:r>
        <w:rPr>
          <w:b w:val="1"/>
          <w:bCs w:val="1"/>
        </w:rPr>
        <w:t xml:space="preserve">Docente:</w:t>
      </w:r>
      <w:r>
        <w:rPr/>
        <w:t xml:space="preserve"> Revisa los tickets de salida, comenta los aciertos generales y aclara dudas comunes. Felicita por la participación activa y el trabajo colaborativo.</w:t>
      </w:r>
    </w:p>
    <w:p>
      <w:pPr/>
      <w:r>
        <w:rPr>
          <w:b w:val="1"/>
          <w:bCs w:val="1"/>
        </w:rPr>
        <w:t xml:space="preserve">Transferencia:</w:t>
      </w:r>
    </w:p>
    <w:p>
      <w:pPr/>
      <w:r>
        <w:rPr>
          <w:b w:val="1"/>
          <w:bCs w:val="1"/>
        </w:rPr>
        <w:t xml:space="preserve">Docente:</w:t>
      </w:r>
      <w:r>
        <w:rPr/>
        <w:t xml:space="preserve"> Explica que estas habilidades serán esenciales para próximos temas de programación avanzada y manejo de datos, y que pueden aplicarlas en proyectos personales o escolares como robótica o desarrollo de apps.</w:t>
      </w:r>
    </w:p>
    <w:p>
      <w:pPr/>
      <w:r>
        <w:rPr>
          <w:b w:val="1"/>
          <w:bCs w:val="1"/>
        </w:rPr>
        <w:t xml:space="preserve">Tarea o reto:</w:t>
      </w:r>
    </w:p>
    <w:p>
      <w:pPr/>
      <w:r>
        <w:rPr>
          <w:b w:val="1"/>
          <w:bCs w:val="1"/>
        </w:rPr>
        <w:t xml:space="preserve">Docente:</w:t>
      </w:r>
      <w:r>
        <w:rPr/>
        <w:t xml:space="preserve"> Propone que los estudiantes investiguen un caso real donde un error por unidad de medida causó un problema tecnológico o científico (por ejemplo, el fallo del Mars Climate Orbiter) y preparen una breve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revisión de productos; sumativa en el cierre con el ticket de salida y reflexión metacognitiva.</w:t>
      </w:r>
    </w:p>
    <w:p>
      <w:pPr/>
      <w:r>
        <w:rPr>
          <w:b w:val="1"/>
          <w:bCs w:val="1"/>
        </w:rPr>
        <w:t xml:space="preserve">Criterios de evaluación:</w:t>
      </w:r>
    </w:p>
    <w:p>
      <w:pPr>
        <w:numPr>
          <w:ilvl w:val="0"/>
          <w:numId w:val="9"/>
        </w:numPr>
      </w:pPr>
      <w:r>
        <w:rPr/>
        <w:t xml:space="preserve">Analiza y explica correctamente la importancia de las unidades de medida en problemas computacionales (objetivo 1).</w:t>
      </w:r>
    </w:p>
    <w:p>
      <w:pPr>
        <w:numPr>
          <w:ilvl w:val="0"/>
          <w:numId w:val="9"/>
        </w:numPr>
      </w:pPr>
      <w:r>
        <w:rPr/>
        <w:t xml:space="preserve">Realiza conversiones de unidades con precisión y justifica su procedimiento (objetivo 2).</w:t>
      </w:r>
    </w:p>
    <w:p>
      <w:pPr>
        <w:numPr>
          <w:ilvl w:val="0"/>
          <w:numId w:val="9"/>
        </w:numPr>
      </w:pPr>
      <w:r>
        <w:rPr/>
        <w:t xml:space="preserve">Aplica razonamiento lógico para diseñar algoritmos que integren unidades de medida (objetivo 3).</w:t>
      </w:r>
    </w:p>
    <w:p>
      <w:pPr>
        <w:numPr>
          <w:ilvl w:val="0"/>
          <w:numId w:val="9"/>
        </w:numPr>
      </w:pPr>
      <w:r>
        <w:rPr/>
        <w:t xml:space="preserve">Participa activamente en el trabajo colaborativo y expone ideas claras (objetivo 4).</w:t>
      </w:r>
    </w:p>
    <w:p>
      <w:pPr/>
      <w:r>
        <w:rPr>
          <w:b w:val="1"/>
          <w:bCs w:val="1"/>
        </w:rPr>
        <w:t xml:space="preserve">Instrumentos sugeridos:</w:t>
      </w:r>
    </w:p>
    <w:p>
      <w:pPr>
        <w:numPr>
          <w:ilvl w:val="0"/>
          <w:numId w:val="10"/>
        </w:numPr>
      </w:pPr>
      <w:r>
        <w:rPr/>
        <w:t xml:space="preserve">Lista de cotejo para observar participación y trabajo en equipo.</w:t>
      </w:r>
    </w:p>
    <w:p>
      <w:pPr>
        <w:numPr>
          <w:ilvl w:val="0"/>
          <w:numId w:val="10"/>
        </w:numPr>
      </w:pPr>
      <w:r>
        <w:rPr/>
        <w:t xml:space="preserve">Rúbrica para evaluar precisión en conversiones y claridad en algoritmos.</w:t>
      </w:r>
    </w:p>
    <w:p>
      <w:pPr>
        <w:numPr>
          <w:ilvl w:val="0"/>
          <w:numId w:val="10"/>
        </w:numPr>
      </w:pPr>
      <w:r>
        <w:rPr/>
        <w:t xml:space="preserve">Observación directa y preguntas orales para evaluación formativa.</w:t>
      </w:r>
    </w:p>
    <w:p>
      <w:pPr>
        <w:numPr>
          <w:ilvl w:val="0"/>
          <w:numId w:val="10"/>
        </w:numPr>
      </w:pPr>
      <w:r>
        <w:rPr/>
        <w:t xml:space="preserve">Revisión de tickets de salida para evaluación sumativa.</w:t>
      </w:r>
    </w:p>
    <w:p>
      <w:pPr/>
      <w:r>
        <w:rPr>
          <w:b w:val="1"/>
          <w:bCs w:val="1"/>
        </w:rPr>
        <w:t xml:space="preserve">Evidencias de aprendizaje:</w:t>
      </w:r>
    </w:p>
    <w:p>
      <w:pPr>
        <w:numPr>
          <w:ilvl w:val="0"/>
          <w:numId w:val="11"/>
        </w:numPr>
      </w:pPr>
      <w:r>
        <w:rPr/>
        <w:t xml:space="preserve">Respuestas y explicaciones en actividades de conversión.</w:t>
      </w:r>
    </w:p>
    <w:p>
      <w:pPr>
        <w:numPr>
          <w:ilvl w:val="0"/>
          <w:numId w:val="11"/>
        </w:numPr>
      </w:pPr>
      <w:r>
        <w:rPr/>
        <w:t xml:space="preserve">Algoritmos diseñados en grupo con unidades claras.</w:t>
      </w:r>
    </w:p>
    <w:p>
      <w:pPr>
        <w:numPr>
          <w:ilvl w:val="0"/>
          <w:numId w:val="11"/>
        </w:numPr>
      </w:pPr>
      <w:r>
        <w:rPr/>
        <w:t xml:space="preserve">Participación en debate y reflexión final.</w:t>
      </w:r>
    </w:p>
    <w:p>
      <w:pPr>
        <w:numPr>
          <w:ilvl w:val="0"/>
          <w:numId w:val="11"/>
        </w:numPr>
      </w:pPr>
      <w:r>
        <w:rPr/>
        <w:t xml:space="preserve">Tickets de salida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1C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2B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567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03F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3C4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1DA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FAA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204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8FD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5B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24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2026-10-02T01:36:11-05:00</dcterms:created>
  <dcterms:modified xsi:type="dcterms:W3CDTF">2026-10-02T01:36:11-05:00</dcterms:modified>
</cp:coreProperties>
</file>

<file path=docProps/custom.xml><?xml version="1.0" encoding="utf-8"?>
<Properties xmlns="http://schemas.openxmlformats.org/officeDocument/2006/custom-properties" xmlns:vt="http://schemas.openxmlformats.org/officeDocument/2006/docPropsVTypes"/>
</file>