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Trigonometría: Descubre el Poder de los Ángulos y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los fundamentos de la trigonometría a través de situaciones reales y problemas que despiertan su curiosidad y pensamiento crítico. Los estudiantes aprenderán a identificar y calcular razones trigonométricas en triángulos rectángulos, usarán estas relaciones para resolver problemas de la vida cotidiana y desarrollarán habilidades esenciales para el estudio del cálculo. La trigonometría, además de ser una rama fundamental de las matemáticas, tiene aplicaciones en áreas como la arquitectura, la navegación, la física y la tecnología, lo que la hace relevante y significativa para su contexto actual y futuro académico y profesional.</w:t>
      </w:r>
    </w:p>
    <w:p>
      <w:pPr/>
      <w:r>
        <w:rPr/>
        <w:t xml:space="preserve">Mediante la metodología de Aprendizaje Basado en Problemas, los estudiantes se enfrentarán a retos prácticos que requieren analizar, investigar y aplicar conceptos trigonométricos, promoviendo un aprendizaje activo y colaborativo. A lo largo de seis sesiones, construirán de manera progresiva un conocimiento sólido, desarrollarán competencias en razonamiento matemático y fortalecerán su capacidad para comunicar sus ideas y soluciones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y elementos de triángulos rectángulos para identificar sus componentes relevantes.</w:t>
      </w:r>
    </w:p>
    <w:p>
      <w:pPr>
        <w:numPr>
          <w:ilvl w:val="0"/>
          <w:numId w:val="1"/>
        </w:numPr>
      </w:pPr>
      <w:r>
        <w:rPr/>
        <w:t xml:space="preserve">Calcular las razones trigonométricas (seno, coseno y tangente) en triángulos rectángulos aplicando definiciones y tablas trigonométricas.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aplicación de razones trigonométricas en contextos reales o simulados.</w:t>
      </w:r>
    </w:p>
    <w:p>
      <w:pPr>
        <w:numPr>
          <w:ilvl w:val="0"/>
          <w:numId w:val="1"/>
        </w:numPr>
      </w:pPr>
      <w:r>
        <w:rPr/>
        <w:t xml:space="preserve">Argumentar y justificar procedimientos y resultados en la resolución de problemas trigonométricos.</w:t>
      </w:r>
    </w:p>
    <w:p>
      <w:pPr>
        <w:numPr>
          <w:ilvl w:val="0"/>
          <w:numId w:val="1"/>
        </w:numPr>
      </w:pPr>
      <w:r>
        <w:rPr/>
        <w:t xml:space="preserve">Crear representaciones gráficas y diagramas que apoyen la comprensión y análisis de situaciones trigonométricas.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</w:t>
      </w:r>
    </w:p>
    <w:p>
      <w:pPr>
        <w:numPr>
          <w:ilvl w:val="0"/>
          <w:numId w:val="2"/>
        </w:numPr>
      </w:pPr>
      <w:r>
        <w:rPr/>
        <w:t xml:space="preserve">Reglas graduadas, escuadras y transportadores (3 por grupo de 4 estudiantes)</w:t>
      </w:r>
    </w:p>
    <w:p>
      <w:pPr>
        <w:numPr>
          <w:ilvl w:val="0"/>
          <w:numId w:val="2"/>
        </w:numPr>
      </w:pPr>
      <w:r>
        <w:rPr/>
        <w:t xml:space="preserve">Cuadernos y hojas cuadriculadas</w:t>
      </w:r>
    </w:p>
    <w:p>
      <w:pPr>
        <w:numPr>
          <w:ilvl w:val="0"/>
          <w:numId w:val="2"/>
        </w:numPr>
      </w:pPr>
      <w:r>
        <w:rPr/>
        <w:t xml:space="preserve">Proyector multimedia para presentación y videos</w:t>
      </w:r>
    </w:p>
    <w:p>
      <w:pPr>
        <w:numPr>
          <w:ilvl w:val="0"/>
          <w:numId w:val="2"/>
        </w:numPr>
      </w:pPr>
      <w:r>
        <w:rPr/>
        <w:t xml:space="preserve">Computadora con acceso a internet para videos y simuladores trigonométricos</w:t>
      </w:r>
    </w:p>
    <w:p>
      <w:pPr>
        <w:numPr>
          <w:ilvl w:val="0"/>
          <w:numId w:val="2"/>
        </w:numPr>
      </w:pPr>
      <w:r>
        <w:rPr/>
        <w:t xml:space="preserve">Impresiones de tablas trigonométricas y ejercicios prácticos</w:t>
      </w:r>
    </w:p>
    <w:p>
      <w:pPr>
        <w:numPr>
          <w:ilvl w:val="0"/>
          <w:numId w:val="2"/>
        </w:numPr>
      </w:pPr>
      <w:r>
        <w:rPr/>
        <w:t xml:space="preserve">Materiales para actividades manipulativas (palitos, cartulina, tijeras, pegamento)</w:t>
      </w:r>
    </w:p>
    <w:p>
      <w:pPr>
        <w:numPr>
          <w:ilvl w:val="0"/>
          <w:numId w:val="2"/>
        </w:numPr>
      </w:pPr>
      <w:r>
        <w:rPr/>
        <w:t xml:space="preserve">Software o aplicación interactiva de trigonometría (opcional, por ejemplo GeoGebra)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tipos de triángulos y propiedades básicas de triángulos rectángulos.</w:t>
      </w:r>
    </w:p>
    <w:p>
      <w:pPr>
        <w:numPr>
          <w:ilvl w:val="0"/>
          <w:numId w:val="3"/>
        </w:numPr>
      </w:pPr>
      <w:r>
        <w:rPr/>
        <w:t xml:space="preserve">Habilidad para medir ángulos y longitudes con instrumentos básicos.</w:t>
      </w:r>
    </w:p>
    <w:p>
      <w:pPr>
        <w:numPr>
          <w:ilvl w:val="0"/>
          <w:numId w:val="3"/>
        </w:numPr>
      </w:pPr>
      <w:r>
        <w:rPr/>
        <w:t xml:space="preserve">Familiaridad con operaciones aritméticas y algebraicas básicas.</w:t>
      </w:r>
    </w:p>
    <w:p>
      <w:pPr>
        <w:numPr>
          <w:ilvl w:val="0"/>
          <w:numId w:val="3"/>
        </w:numPr>
      </w:pPr>
      <w:r>
        <w:rPr/>
        <w:t xml:space="preserve">Capacidad para interpretar gráficos y diagramas simples.</w:t>
      </w:r>
    </w:p>
    <w:p>
      <w:pPr>
        <w:numPr>
          <w:ilvl w:val="0"/>
          <w:numId w:val="3"/>
        </w:numPr>
      </w:pPr>
      <w:r>
        <w:rPr/>
        <w:t xml:space="preserve">Experiencia previa con problemas matemáticos estructurados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Trigonometría y Triángulos RectángulosFase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trigonometría, conectar con conocimientos previos sobre triángulos y motivar la exploración del tema mediante un problema contextualizado.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edificio y una antena y pregunta: "¿Cómo podríamos calcular la altura de esta antena sin medirla directamente?"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posibles ideas breves, activando sus conocimientos previos sobre triángulos y medición.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resolver ese tipo de problemas se usa una rama de las matemáticas llamada trigonometría, y muestra un breve video animado (3 minutos) que ilustra aplicaciones cotidianas de la trigonometría (como navegación, construcción y deportes).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trigonometría con situaciones en la vida diaria de los estudiantes, por ejemplo, cómo se calcula la altura de un árbol, la inclinación de una rampa o la distancia a un objeto lejano, señalando la importancia de estas habilidades en diferentes profesiones y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triángulo rectángulo, sus elementos (hipotenusa, catetos, ángulos) y las razones trigonométricas básicas: seno, coseno y tangente, utilizando diagramas y ejemplos visuales.</w:t>
      </w:r>
    </w:p>
    <w:p>
      <w:pPr/>
      <w:r>
        <w:rPr>
          <w:b w:val="1"/>
          <w:bCs w:val="1"/>
        </w:rPr>
        <w:t xml:space="preserve">Actividad 1: Explorando un triángulo rectángulo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un triángulo rectángulo y reconocer sus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triángulo recortado en cartulina y un transportador.</w:t>
      </w:r>
    </w:p>
    <w:p>
      <w:pPr>
        <w:numPr>
          <w:ilvl w:val="1"/>
          <w:numId w:val="5"/>
        </w:numPr>
      </w:pPr>
      <w:r>
        <w:rPr/>
        <w:t xml:space="preserve">Pide que midan los ángulos y lados, identifiquen la hipotenusa y los catetos, y registren sus observaciones en el cuaderno.</w:t>
      </w:r>
    </w:p>
    <w:p>
      <w:pPr>
        <w:numPr>
          <w:ilvl w:val="1"/>
          <w:numId w:val="5"/>
        </w:numPr>
      </w:pPr>
      <w:r>
        <w:rPr/>
        <w:t xml:space="preserve">Solicita que dibujen el triángulo con sus medidas y nombren sus partes.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medidas y anotaciones de elementos del triángulo.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"¿Cuál es el ángulo recto? ¿Por qué la hipotenusa es el lado más largo?", y apoyar a estudiantes que tengan dudas.</w:t>
      </w:r>
    </w:p>
    <w:p>
      <w:pPr/>
      <w:r>
        <w:rPr>
          <w:b w:val="1"/>
          <w:bCs w:val="1"/>
        </w:rPr>
        <w:t xml:space="preserve">Actividad 2: Introducción a las razones trigonométricas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seno, coseno y tangente en triángulos rectángulos sencillos.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la fórmula de cada razón trigonométrica con un triángulo dibujado en la pizarra.</w:t>
      </w:r>
    </w:p>
    <w:p>
      <w:pPr>
        <w:numPr>
          <w:ilvl w:val="1"/>
          <w:numId w:val="6"/>
        </w:numPr>
      </w:pPr>
      <w:r>
        <w:rPr/>
        <w:t xml:space="preserve">Explica que se relacionan lados opuestos, adyacentes e hipotenusa respecto a un ángulo.</w:t>
      </w:r>
    </w:p>
    <w:p>
      <w:pPr>
        <w:numPr>
          <w:ilvl w:val="1"/>
          <w:numId w:val="6"/>
        </w:numPr>
      </w:pPr>
      <w:r>
        <w:rPr/>
        <w:t xml:space="preserve">Entrega a cada estudiante una tabla con ejercicios de triángulos con lados dados para calcular las razones trigonométricas.</w:t>
      </w:r>
    </w:p>
    <w:p>
      <w:pPr>
        <w:numPr>
          <w:ilvl w:val="1"/>
          <w:numId w:val="6"/>
        </w:numPr>
      </w:pPr>
      <w:r>
        <w:rPr/>
        <w:t xml:space="preserve">Los estudiantes resuelven individualmente los ejercicios y luego discuten sus respuestas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respuestas justificadas.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plantear preguntas como "¿Qué lado es opuesto al ángulo que estamos analizando?", y corregir errores conceptuales.</w:t>
      </w:r>
    </w:p>
    <w:p>
      <w:pPr/>
      <w:r>
        <w:rPr>
          <w:b w:val="1"/>
          <w:bCs w:val="1"/>
        </w:rPr>
        <w:t xml:space="preserve">Actividad 3: Problema contextualizado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razones trigonométricas para resolver un problema real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"Un observador está a 30 metros de un edificio y mide un ángulo de elevación de 40° hacia la cima. ¿Cuál es la altura aproximada del edificio?"</w:t>
      </w:r>
    </w:p>
    <w:p>
      <w:pPr>
        <w:numPr>
          <w:ilvl w:val="1"/>
          <w:numId w:val="7"/>
        </w:numPr>
      </w:pPr>
      <w:r>
        <w:rPr/>
        <w:t xml:space="preserve">Guía a los estudiantes para que identifiquen qué lados y ángulos usarán y qué razón trigonométrica aplicar.</w:t>
      </w:r>
    </w:p>
    <w:p>
      <w:pPr>
        <w:numPr>
          <w:ilvl w:val="1"/>
          <w:numId w:val="7"/>
        </w:numPr>
      </w:pPr>
      <w:r>
        <w:rPr/>
        <w:t xml:space="preserve">Los estudiantes trabajan en grupos para resolver el problema y presentan sus soluciones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análisis, hacer preguntas como "¿Cuál es el cateto que conocemos?", "¿Qué fórmula usaremos?", y orientar en el procedimiento.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Proponerles que calculen también la distancia al edificio si cambia el ángulo de elevación.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Proporcionar una guía paso a paso escrita y acompañamiento personalizado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cada actividad, el docente realizará un breve resumen y conexión con la siguiente, enfatizando cómo cada paso construye el conocimiento para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donde escriben tres conceptos clave aprendidos sobre triángulos rectángulos y razones trigonométricas,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identificaste los lados para calcular las razones trigonométricas?</w:t>
      </w:r>
    </w:p>
    <w:p>
      <w:pPr>
        <w:numPr>
          <w:ilvl w:val="0"/>
          <w:numId w:val="9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9"/>
        </w:numPr>
      </w:pPr>
      <w:r>
        <w:rPr/>
        <w:t xml:space="preserve">¿En qué situaciones cotidianas crees que podrías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salida, comenta en voz alta respuestas destacadas, clarifica dudas frecuentes y refuerza conceptos esenciales.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el uso de razones trigonométricas para encontrar lados y ángulos desconocidos, aplicando funciones inversas.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reales donde se utilice la trigonometría y traer al menos un ejemplo para compartir y analizar en la siguiente sesión.</w:t>
      </w:r>
    </w:p>
    <w:p>
      <w:pPr/>
      <w:r>
        <w:rPr/>
        <w:t xml:space="preserve">Sesión 2: Aplicación de razones trigonométricas para determinar lados y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preparar la exploración de funciones trigonométricas inversas para encontrar ángulos desconocidos.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encontrar un ángulo si conocemos el valor del seno, coseno o tangente?"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proponen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una situación real: un dron mide un ángulo de inclinación para aterrizar, y se debe calcular ese ángulo con precisión.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determinar ángulos en áreas tecnológicas y científicas.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las funciones trigonométricas inversas (arcoseno, arcocoseno, arcotangente) y su uso para calcular ángulos a partir de razones conocidas.</w:t>
      </w:r>
    </w:p>
    <w:p>
      <w:pPr/>
      <w:r>
        <w:rPr>
          <w:b w:val="1"/>
          <w:bCs w:val="1"/>
        </w:rPr>
        <w:t xml:space="preserve">Actividad 1: Cálculo de ángulos con funciones trigonométricas inversas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Calcular ángulos desconocidos usando funciones trigonométricas inversas.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el uso de la calculadora científica para encontrar arcoseno, arcocoseno y arcotangente.</w:t>
      </w:r>
    </w:p>
    <w:p>
      <w:pPr>
        <w:numPr>
          <w:ilvl w:val="1"/>
          <w:numId w:val="11"/>
        </w:numPr>
      </w:pPr>
      <w:r>
        <w:rPr/>
        <w:t xml:space="preserve">Presenta ejercicios con valores dados de seno, coseno o tangente para encontrar los ángulos.</w:t>
      </w:r>
    </w:p>
    <w:p>
      <w:pPr>
        <w:numPr>
          <w:ilvl w:val="1"/>
          <w:numId w:val="11"/>
        </w:numPr>
      </w:pPr>
      <w:r>
        <w:rPr/>
        <w:t xml:space="preserve">Los estudiantes resuelven los ejercicios en parejas y verifican sus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con procedimiento registrado y justificado.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manejo de calculadoras, resolver dudas y fomentar discusión sobre resultados.</w:t>
      </w:r>
    </w:p>
    <w:p>
      <w:pPr/>
      <w:r>
        <w:rPr>
          <w:b w:val="1"/>
          <w:bCs w:val="1"/>
        </w:rPr>
        <w:t xml:space="preserve">Actividad 2: Problema aplicado de inclinación de una rampa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trigonométricas inversas para determinar un ángulo en un contexto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"Una rampa tiene una altura de 1.5 metros y una longitud de base de 5 metros. ¿Cuál es el ángulo de inclinación?"</w:t>
      </w:r>
    </w:p>
    <w:p>
      <w:pPr>
        <w:numPr>
          <w:ilvl w:val="1"/>
          <w:numId w:val="12"/>
        </w:numPr>
      </w:pPr>
      <w:r>
        <w:rPr/>
        <w:t xml:space="preserve">Los estudiantes usan la tangente y su función inversa para calcular el ángulo.</w:t>
      </w:r>
    </w:p>
    <w:p>
      <w:pPr>
        <w:numPr>
          <w:ilvl w:val="1"/>
          <w:numId w:val="12"/>
        </w:numPr>
      </w:pPr>
      <w:r>
        <w:rPr/>
        <w:t xml:space="preserve">Discuten en grupo las implicaciones prácticas de conocer ese ángulo.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justificación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análisis, hacer preguntas para clarificar conceptos y supervisar cálculos.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problemas con ángulos en grados y radianes para conversión.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Proporcionar ejemplos guiados y práctica adicional con funciones inversas.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conectar cómo los conceptos aprendidos permiten resolver problemas más complejos y preparar la sesión siguiente sobre resolución completa de triángulos.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breve mapa mental colectivo en la pizarra donde los estudiantes aporten conceptos clave aprendidos sobre funciones trigonométricas inversas.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decides qué función trigonométrica inversa usar en un problema?</w:t>
      </w:r>
    </w:p>
    <w:p>
      <w:pPr>
        <w:numPr>
          <w:ilvl w:val="0"/>
          <w:numId w:val="14"/>
        </w:numPr>
      </w:pPr>
      <w:r>
        <w:rPr/>
        <w:t xml:space="preserve">¿Qué pasos seguiste para calcular un ángulo desconocido?</w:t>
      </w:r>
    </w:p>
    <w:p>
      <w:pPr>
        <w:numPr>
          <w:ilvl w:val="0"/>
          <w:numId w:val="14"/>
        </w:numPr>
      </w:pPr>
      <w:r>
        <w:rPr/>
        <w:t xml:space="preserve">¿Dónde podrías aplicar esta habilidad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del mapa mental y reflexiones, corrigiendo conceptos y reforzando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abordará la resolución completa de triángulos oblicuángulos y la aplicación de leyes trigonométricas.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conjunto de ejercicios que involucren cálculo de ángulos con funciones trigonométricas inversas para fortalecer la habilidad.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conocer conocimientos previos sobre triángulos y medición.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revisión de productos (ejercicios, problemas resueltos, mapas mentales) y participación en actividades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mediante un proyecto integrador que implique resolver un problema real aplicando conceptos y técnicas trigonométricas aprendidas.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los elementos de un triángulo rectángulo y su relación con las razones trigonométricas (objetivo 1).</w:t>
      </w:r>
    </w:p>
    <w:p>
      <w:pPr>
        <w:numPr>
          <w:ilvl w:val="0"/>
          <w:numId w:val="16"/>
        </w:numPr>
      </w:pPr>
      <w:r>
        <w:rPr/>
        <w:t xml:space="preserve">Calcula con precisión seno, coseno y tangente en ejercicios prácticos (objetivo 2).</w:t>
      </w:r>
    </w:p>
    <w:p>
      <w:pPr>
        <w:numPr>
          <w:ilvl w:val="0"/>
          <w:numId w:val="16"/>
        </w:numPr>
      </w:pPr>
      <w:r>
        <w:rPr/>
        <w:t xml:space="preserve">Resuelve problemas contextualizados aplicando razones trigonométricas y funciones inversas (objetivo 3).</w:t>
      </w:r>
    </w:p>
    <w:p>
      <w:pPr>
        <w:numPr>
          <w:ilvl w:val="0"/>
          <w:numId w:val="16"/>
        </w:numPr>
      </w:pPr>
      <w:r>
        <w:rPr/>
        <w:t xml:space="preserve">Justifica procedimientos y resultados con argumentos claros y coherentes (objetivo 4).</w:t>
      </w:r>
    </w:p>
    <w:p>
      <w:pPr>
        <w:numPr>
          <w:ilvl w:val="0"/>
          <w:numId w:val="16"/>
        </w:numPr>
      </w:pPr>
      <w:r>
        <w:rPr/>
        <w:t xml:space="preserve">Utiliza representaciones gráficas y diagramas para apoyar el análisis y la solución de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de participación y aplicación conceptual en actividades.</w:t>
      </w:r>
    </w:p>
    <w:p>
      <w:pPr>
        <w:numPr>
          <w:ilvl w:val="0"/>
          <w:numId w:val="17"/>
        </w:numPr>
      </w:pPr>
      <w:r>
        <w:rPr/>
        <w:t xml:space="preserve">Rúbrica para evaluación de ejercicios escritos y presentación oral de problemas resueltos.</w:t>
      </w:r>
    </w:p>
    <w:p>
      <w:pPr>
        <w:numPr>
          <w:ilvl w:val="0"/>
          <w:numId w:val="17"/>
        </w:numPr>
      </w:pPr>
      <w:r>
        <w:rPr/>
        <w:t xml:space="preserve">Portafolio de trabajos realizados durante las sesiones.</w:t>
      </w:r>
    </w:p>
    <w:p>
      <w:pPr>
        <w:numPr>
          <w:ilvl w:val="0"/>
          <w:numId w:val="17"/>
        </w:numPr>
      </w:pPr>
      <w:r>
        <w:rPr/>
        <w:t xml:space="preserve">Autoevaluación y coevaluación para fomentar reflexión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Dibujos y anotaciones de triángulos rectángulos.</w:t>
      </w:r>
    </w:p>
    <w:p>
      <w:pPr>
        <w:numPr>
          <w:ilvl w:val="0"/>
          <w:numId w:val="18"/>
        </w:numPr>
      </w:pPr>
      <w:r>
        <w:rPr/>
        <w:t xml:space="preserve">Tablas y cálculos de razones trigonométricas.</w:t>
      </w:r>
    </w:p>
    <w:p>
      <w:pPr>
        <w:numPr>
          <w:ilvl w:val="0"/>
          <w:numId w:val="18"/>
        </w:numPr>
      </w:pPr>
      <w:r>
        <w:rPr/>
        <w:t xml:space="preserve">Resolución de problemas contextualizados con procedimientos y resultados.</w:t>
      </w:r>
    </w:p>
    <w:p>
      <w:pPr>
        <w:numPr>
          <w:ilvl w:val="0"/>
          <w:numId w:val="18"/>
        </w:numPr>
      </w:pPr>
      <w:r>
        <w:rPr/>
        <w:t xml:space="preserve">Participación activa en debates y exposiciones.</w:t>
      </w:r>
    </w:p>
    <w:p>
      <w:pPr>
        <w:numPr>
          <w:ilvl w:val="0"/>
          <w:numId w:val="18"/>
        </w:numPr>
      </w:pPr>
      <w:r>
        <w:rPr/>
        <w:t xml:space="preserve">Mapa mental colectivo y tickets de salida.</w:t>
      </w:r>
    </w:p>
    <w:p>
      <w:pPr>
        <w:numPr>
          <w:ilvl w:val="0"/>
          <w:numId w:val="18"/>
        </w:numPr>
      </w:pPr>
      <w:r>
        <w:rPr/>
        <w:t xml:space="preserve">Proyecto integrador final que demuestre el dominio y aplicación de la trigonometría.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8DA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4AD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865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DDE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EE0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E73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1DF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984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F37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71E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EF2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8E5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12C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428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CF6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A2F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6A0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2DE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2026-10-02T02:01:52-05:00</dcterms:created>
  <dcterms:modified xsi:type="dcterms:W3CDTF">2026-10-02T02:01:52-05:00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