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Derecho: Entendiendo las Normas Jurídicas, Morales y Sociales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está diseñado para introducir a los estudiantes universitarios en la comprensión fundamental del fenómeno jurídico y la diferenciación entre normas jurídicas, morales y sociales. A través del análisis crítico de casos reales y situaciones cotidianas, los estudiantes aprenderán a abstraer, analizar y sintetizar información relevante para identificar las características distintivas de cada tipo de norma. Este aprendizaje es esencial para formar profesionales capaces de entender el entorno normativo que regula la convivencia social y las implicaciones legales que emergen en diferentes contextos.</w:t>
      </w:r>
    </w:p>
    <w:p>
      <w:pPr/>
      <w:r>
        <w:rPr/>
        <w:t xml:space="preserve">La relevancia de este tema radica en que el derecho permea múltiples aspectos de la vida diaria, y distinguir entre las normas que regulan la conducta social es vital para la toma de decisiones informadas, la argumentación jurídica y la participación ciudadana responsable. La metodología basada en casos permitirá a los estudiantes conectar la teoría con experiencias concretas, fomentando un aprendizaje activo y significativo que potencie sus competencias analíticas y críticas.</w:t>
      </w:r>
    </w:p>
    <w:p/>
    <w:p>
      <w:pPr/>
      <w:r>
        <w:rPr>
          <w:color w:val="2b6cb0"/>
          <w:sz w:val="28"/>
          <w:szCs w:val="28"/>
          <w:b w:val="1"/>
          <w:bCs w:val="1"/>
        </w:rPr>
        <w:t xml:space="preserve">Objetivos de Aprendizaje</w:t>
      </w:r>
    </w:p>
    <w:p>
      <w:pPr>
        <w:numPr>
          <w:ilvl w:val="0"/>
          <w:numId w:val="1"/>
        </w:numPr>
      </w:pPr>
      <w:r>
        <w:rPr/>
        <w:t xml:space="preserve">Analizar las características del fenómeno jurídico para comprender su función en la sociedad.</w:t>
      </w:r>
    </w:p>
    <w:p>
      <w:pPr>
        <w:numPr>
          <w:ilvl w:val="0"/>
          <w:numId w:val="1"/>
        </w:numPr>
      </w:pPr>
      <w:r>
        <w:rPr/>
        <w:t xml:space="preserve">Comparar y contrastar normas morales, sociales y jurídicas mediante el estudio de casos concretos.</w:t>
      </w:r>
    </w:p>
    <w:p>
      <w:pPr>
        <w:numPr>
          <w:ilvl w:val="0"/>
          <w:numId w:val="1"/>
        </w:numPr>
      </w:pPr>
      <w:r>
        <w:rPr/>
        <w:t xml:space="preserve">Abstraer información relevante para identificar factores comunes y diferencias entre distintos tipos de normas.</w:t>
      </w:r>
    </w:p>
    <w:p>
      <w:pPr>
        <w:numPr>
          <w:ilvl w:val="0"/>
          <w:numId w:val="1"/>
        </w:numPr>
      </w:pPr>
      <w:r>
        <w:rPr/>
        <w:t xml:space="preserve">Sintetizar y resumir conclusiones fundamentadas sobre la naturaleza y alcance de las normas jurídicas.</w:t>
      </w:r>
    </w:p>
    <w:p/>
    <w:p>
      <w:pPr/>
      <w:r>
        <w:rPr>
          <w:color w:val="2b6cb0"/>
          <w:sz w:val="28"/>
          <w:szCs w:val="28"/>
          <w:b w:val="1"/>
          <w:bCs w:val="1"/>
        </w:rPr>
        <w:t xml:space="preserve">Recursos Necesarios</w:t>
      </w:r>
    </w:p>
    <w:p>
      <w:pPr>
        <w:numPr>
          <w:ilvl w:val="0"/>
          <w:numId w:val="2"/>
        </w:numPr>
      </w:pPr>
      <w:r>
        <w:rPr/>
        <w:t xml:space="preserve">Proyector y computadora con acceso a internet para presentación multimedia.</w:t>
      </w:r>
    </w:p>
    <w:p>
      <w:pPr>
        <w:numPr>
          <w:ilvl w:val="0"/>
          <w:numId w:val="2"/>
        </w:numPr>
      </w:pPr>
      <w:r>
        <w:rPr/>
        <w:t xml:space="preserve">Presentación en PowerPoint o PDF con definiciones clave y ejemplos.</w:t>
      </w:r>
    </w:p>
    <w:p>
      <w:pPr>
        <w:numPr>
          <w:ilvl w:val="0"/>
          <w:numId w:val="2"/>
        </w:numPr>
      </w:pPr>
      <w:r>
        <w:rPr/>
        <w:t xml:space="preserve">Impresiones de dos casos breves (1 página cada uno) relacionados con conflictos normativos (una situación de norma moral/social y otra jurídica).</w:t>
      </w:r>
    </w:p>
    <w:p>
      <w:pPr>
        <w:numPr>
          <w:ilvl w:val="0"/>
          <w:numId w:val="2"/>
        </w:numPr>
      </w:pPr>
      <w:r>
        <w:rPr/>
        <w:t xml:space="preserve">Hojas y bolígrafos para toma de notas y elaboración de esquemas.</w:t>
      </w:r>
    </w:p>
    <w:p>
      <w:pPr>
        <w:numPr>
          <w:ilvl w:val="0"/>
          <w:numId w:val="2"/>
        </w:numPr>
      </w:pPr>
      <w:r>
        <w:rPr/>
        <w:t xml:space="preserve">Pizarra blanca y marcadores para síntesis colectiva.</w:t>
      </w:r>
    </w:p>
    <w:p>
      <w:pPr>
        <w:numPr>
          <w:ilvl w:val="0"/>
          <w:numId w:val="2"/>
        </w:numPr>
      </w:pPr>
      <w:r>
        <w:rPr/>
        <w:t xml:space="preserve">Acceso a plataforma digital para encuesta rápida (por ejemplo, Kahoot o Mentimeter) o en su defecto, preguntas orales rápidas.</w:t>
      </w:r>
    </w:p>
    <w:p/>
    <w:p>
      <w:pPr/>
      <w:r>
        <w:rPr>
          <w:color w:val="2b6cb0"/>
          <w:sz w:val="28"/>
          <w:szCs w:val="28"/>
          <w:b w:val="1"/>
          <w:bCs w:val="1"/>
        </w:rPr>
        <w:t xml:space="preserve">Requisitos Previos</w:t>
      </w:r>
    </w:p>
    <w:p>
      <w:pPr>
        <w:numPr>
          <w:ilvl w:val="0"/>
          <w:numId w:val="3"/>
        </w:numPr>
      </w:pPr>
      <w:r>
        <w:rPr/>
        <w:t xml:space="preserve">Conocimientos básicos sobre normas sociales y comportamiento ético adquiridos en cursos previos de formación general.</w:t>
      </w:r>
    </w:p>
    <w:p>
      <w:pPr>
        <w:numPr>
          <w:ilvl w:val="0"/>
          <w:numId w:val="3"/>
        </w:numPr>
      </w:pPr>
      <w:r>
        <w:rPr/>
        <w:t xml:space="preserve">Habilidades básicas de lectura comprensiva y análisis crítico de textos.</w:t>
      </w:r>
    </w:p>
    <w:p>
      <w:pPr>
        <w:numPr>
          <w:ilvl w:val="0"/>
          <w:numId w:val="3"/>
        </w:numPr>
      </w:pPr>
      <w:r>
        <w:rPr/>
        <w:t xml:space="preserve">Capacidad para trabajar en equipo y participar en debates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la sesión tiene como objetivo entender qué es el derecho y cómo se diferencia de otras normas que regulan la conducta humana. Resalta la importancia de esta comprensión para el análisis jurídico y la vida social.</w:t>
      </w:r>
    </w:p>
    <w:p>
      <w:pPr/>
      <w:r>
        <w:rPr>
          <w:b w:val="1"/>
          <w:bCs w:val="1"/>
        </w:rPr>
        <w:t xml:space="preserve">Activación de conocimientos previos:</w:t>
      </w:r>
    </w:p>
    <w:p>
      <w:pPr>
        <w:numPr>
          <w:ilvl w:val="0"/>
          <w:numId w:val="4"/>
        </w:numPr>
      </w:pPr>
      <w:r>
        <w:rPr>
          <w:b w:val="1"/>
          <w:bCs w:val="1"/>
        </w:rPr>
        <w:t xml:space="preserve">Docente:</w:t>
      </w:r>
      <w:r>
        <w:rPr/>
        <w:t xml:space="preserve"> "Para comenzar, piensen en una situación reciente donde alguien haya actuado de manera que ustedes consideraron correcta o incorrecta. ¿Qué tipo de norma creen que regulaba esa conducta? ¿Era una norma moral, social o jurídica? Justifiquen brevemente su respuesta."</w:t>
      </w:r>
    </w:p>
    <w:p>
      <w:pPr>
        <w:numPr>
          <w:ilvl w:val="0"/>
          <w:numId w:val="4"/>
        </w:numPr>
      </w:pPr>
      <w:r>
        <w:rPr>
          <w:b w:val="1"/>
          <w:bCs w:val="1"/>
        </w:rPr>
        <w:t xml:space="preserve">Estudiantes:</w:t>
      </w:r>
      <w:r>
        <w:rPr/>
        <w:t xml:space="preserve"> Reflexionan individualmente durante 2 minutos y luego, en una breve ronda, tres estudiantes comparten sus ejemplos y razonamientos.</w:t>
      </w:r>
    </w:p>
    <w:p>
      <w:pPr/>
      <w:r>
        <w:rPr>
          <w:b w:val="1"/>
          <w:bCs w:val="1"/>
        </w:rPr>
        <w:t xml:space="preserve">Motivación y enganche:</w:t>
      </w:r>
    </w:p>
    <w:p>
      <w:pPr/>
      <w:r>
        <w:rPr>
          <w:b w:val="1"/>
          <w:bCs w:val="1"/>
        </w:rPr>
        <w:t xml:space="preserve">Docente:</w:t>
      </w:r>
      <w:r>
        <w:rPr/>
        <w:t xml:space="preserve"> Presenta una pregunta detonadora: "¿Sabían que existen conductas que son socialmente aceptadas pero no legales, y otras que son legales pero no necesariamente morales? ¿Cómo creen que eso afecta nuestra convivencia?" Luego muestra un dato: "En muchos países, la mayoría de las leyes están influenciadas por normas sociales y morales, pero no siempre coinciden".</w:t>
      </w:r>
    </w:p>
    <w:p>
      <w:pPr/>
      <w:r>
        <w:rPr>
          <w:b w:val="1"/>
          <w:bCs w:val="1"/>
        </w:rPr>
        <w:t xml:space="preserve">Contextualización:</w:t>
      </w:r>
    </w:p>
    <w:p>
      <w:pPr/>
      <w:r>
        <w:rPr>
          <w:b w:val="1"/>
          <w:bCs w:val="1"/>
        </w:rPr>
        <w:t xml:space="preserve">Docente:</w:t>
      </w:r>
      <w:r>
        <w:rPr/>
        <w:t xml:space="preserve"> Explica cómo en su vida diaria, los estudiantes se enfrentan a diferentes tipos de normas, por ejemplo, reglas en la universidad (normas sociales), normas sobre honestidad (normas morales) y leyes que regulan el consumo de alcohol o el respeto a la propiedad intelectual (normas jurídicas). Esta comprensión les permitirá discernir el alcance y la aplicación de cada tipo de norma.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el fenómeno jurídico con una explicación clara, apoyada en diapositivas, mencionando sus características esenciales: imperatividad, coercibilidad, heteronomía y bilateralidad. Luego presenta las definiciones básicas de normas morales, sociales y jurídicas, enfatizando sus diferencias.</w:t>
      </w:r>
    </w:p>
    <w:p>
      <w:pPr/>
      <w:r>
        <w:rPr>
          <w:b w:val="1"/>
          <w:bCs w:val="1"/>
        </w:rPr>
        <w:t xml:space="preserve">Actividad 1: Análisis de caso individual</w:t>
      </w:r>
    </w:p>
    <w:p>
      <w:pPr>
        <w:numPr>
          <w:ilvl w:val="0"/>
          <w:numId w:val="5"/>
        </w:numPr>
      </w:pPr>
      <w:r>
        <w:rPr>
          <w:b w:val="1"/>
          <w:bCs w:val="1"/>
        </w:rPr>
        <w:t xml:space="preserve">Objetivo:</w:t>
      </w:r>
      <w:r>
        <w:rPr/>
        <w:t xml:space="preserve"> Analizar las características del fenómeno jurídico y distinguirlo de otros tipos de normas.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 caso breve donde se presenta un conflicto normativo (por ejemplo, un joven que copia en un examen y las consecuencias sociales y legales de su acción).</w:t>
      </w:r>
    </w:p>
    <w:p>
      <w:pPr>
        <w:numPr>
          <w:ilvl w:val="1"/>
          <w:numId w:val="5"/>
        </w:numPr>
      </w:pPr>
      <w:r>
        <w:rPr/>
        <w:t xml:space="preserve">Los estudiantes leen silenciosamente el caso e identifican qué normas están implicadas (morales, sociales, jurídicas) y las características de cada una.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Breve listado escrito de normas identificadas y sus características.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Observa, responde dudas y formula preguntas guía como: "¿Cuál es la diferencia entre la sanción social y la sanción legal en este caso?" o "¿Por qué la norma jurídica es coercible en esta situación?".</w:t>
      </w:r>
    </w:p>
    <w:p>
      <w:pPr/>
      <w:r>
        <w:rPr>
          <w:b w:val="1"/>
          <w:bCs w:val="1"/>
        </w:rPr>
        <w:t xml:space="preserve">Actividad 2: Discusión en grupos pequeños</w:t>
      </w:r>
    </w:p>
    <w:p>
      <w:pPr>
        <w:numPr>
          <w:ilvl w:val="0"/>
          <w:numId w:val="6"/>
        </w:numPr>
      </w:pPr>
      <w:r>
        <w:rPr>
          <w:b w:val="1"/>
          <w:bCs w:val="1"/>
        </w:rPr>
        <w:t xml:space="preserve">Objetivo:</w:t>
      </w:r>
      <w:r>
        <w:rPr/>
        <w:t xml:space="preserve"> Comparar y contrastar normas morales, sociales y jurídicas a partir del análisis colectivo.</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Cada grupo comparte sus listas y discute las similitudes y diferencias encontradas en el caso.</w:t>
      </w:r>
    </w:p>
    <w:p>
      <w:pPr>
        <w:numPr>
          <w:ilvl w:val="1"/>
          <w:numId w:val="6"/>
        </w:numPr>
      </w:pPr>
      <w:r>
        <w:rPr/>
        <w:t xml:space="preserve">El grupo debe preparar una síntesis que explique cómo cada tipo de norma afecta la conducta y convivencia en el caso.</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Síntesis escrita o esquema en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plantea preguntas como "¿Qué pasa si solo se aplican normas morales sin jurídicas en este caso?" o "¿Puede una norma social convertirse en una norma jurídica? ¿Por qué?".</w:t>
      </w:r>
    </w:p>
    <w:p>
      <w:pPr/>
      <w:r>
        <w:rPr>
          <w:b w:val="1"/>
          <w:bCs w:val="1"/>
        </w:rPr>
        <w:t xml:space="preserve">Actividad 3: Puesta en común y síntesis en plenaria</w:t>
      </w:r>
    </w:p>
    <w:p>
      <w:pPr>
        <w:numPr>
          <w:ilvl w:val="0"/>
          <w:numId w:val="7"/>
        </w:numPr>
      </w:pPr>
      <w:r>
        <w:rPr>
          <w:b w:val="1"/>
          <w:bCs w:val="1"/>
        </w:rPr>
        <w:t xml:space="preserve">Objetivo:</w:t>
      </w:r>
      <w:r>
        <w:rPr/>
        <w:t xml:space="preserve"> Sintetizar y resumir conclusiones sobre la naturaleza y alcance de las normas jurídicas.</w:t>
      </w:r>
    </w:p>
    <w:p>
      <w:pPr>
        <w:numPr>
          <w:ilvl w:val="0"/>
          <w:numId w:val="7"/>
        </w:numPr>
      </w:pPr>
      <w:r>
        <w:rPr>
          <w:b w:val="1"/>
          <w:bCs w:val="1"/>
        </w:rPr>
        <w:t xml:space="preserve">Instrucciones:</w:t>
      </w:r>
    </w:p>
    <w:p>
      <w:pPr>
        <w:numPr>
          <w:ilvl w:val="1"/>
          <w:numId w:val="7"/>
        </w:numPr>
      </w:pPr>
      <w:r>
        <w:rPr/>
        <w:t xml:space="preserve">Cada grupo expone su síntesis al resto de la clase (máximo 3 minutos por grupo).</w:t>
      </w:r>
    </w:p>
    <w:p>
      <w:pPr>
        <w:numPr>
          <w:ilvl w:val="1"/>
          <w:numId w:val="7"/>
        </w:numPr>
      </w:pPr>
      <w:r>
        <w:rPr>
          <w:b w:val="1"/>
          <w:bCs w:val="1"/>
        </w:rPr>
        <w:t xml:space="preserve">Docente:</w:t>
      </w:r>
      <w:r>
        <w:rPr/>
        <w:t xml:space="preserve"> Registra en la pizarra las ideas clave, resaltando puntos comunes y aclarando dudas.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Mapa mental o cuadro comparativo colectivo en la pizarra.</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del docente:</w:t>
      </w:r>
      <w:r>
        <w:rPr/>
        <w:t xml:space="preserve"> Modera la exposición, sintetiza las ideas y refuerza la comprensión con ejemplos adicionales si es necesario.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breve argumento escrito sobre un caso adicional hipotético que el docente proporciona, explorando normas y sanciones.</w:t>
      </w:r>
    </w:p>
    <w:p>
      <w:pPr>
        <w:numPr>
          <w:ilvl w:val="0"/>
          <w:numId w:val="8"/>
        </w:numPr>
      </w:pPr>
      <w:r>
        <w:rPr>
          <w:b w:val="1"/>
          <w:bCs w:val="1"/>
        </w:rPr>
        <w:t xml:space="preserve">Para estudiantes que requieren más apoyo:</w:t>
      </w:r>
      <w:r>
        <w:rPr/>
        <w:t xml:space="preserve"> El docente ofrece orientación personalizada en grupos pequeños o individual, simplificando el lenguaje y dando ejemplos concretos para facilitar la comprensión.</w:t>
      </w:r>
    </w:p>
    <w:p>
      <w:pPr/>
      <w:r>
        <w:rPr>
          <w:b w:val="1"/>
          <w:bCs w:val="1"/>
        </w:rPr>
        <w:t xml:space="preserve">Transiciones</w:t>
      </w:r>
    </w:p>
    <w:p>
      <w:pPr/>
      <w:r>
        <w:rPr/>
        <w:t xml:space="preserve">El docente conecta la discusión grupal con la síntesis plenaria recordando que la comprensión colectiva ayuda a construir una visión más profunda y crítica del fenómeno jurídico, preparando a los estudiantes para consolidar sus aprendizajes en la fase de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a los estudiantes que, individualmente, escriban en una hoja tres ideas clave que hayan aprendido sobre las normas jurídicas, morales y sociales.</w:t>
      </w:r>
    </w:p>
    <w:p>
      <w:pPr>
        <w:numPr>
          <w:ilvl w:val="0"/>
          <w:numId w:val="9"/>
        </w:numPr>
      </w:pPr>
      <w:r>
        <w:rPr>
          <w:b w:val="1"/>
          <w:bCs w:val="1"/>
        </w:rPr>
        <w:t xml:space="preserve">Estudiantes:</w:t>
      </w:r>
      <w:r>
        <w:rPr/>
        <w:t xml:space="preserve"> Elaboran el resumen en 5 minutos.</w:t>
      </w:r>
    </w:p>
    <w:p>
      <w:pPr/>
      <w:r>
        <w:rPr>
          <w:b w:val="1"/>
          <w:bCs w:val="1"/>
        </w:rPr>
        <w:t xml:space="preserve">Reflexión metacognitiva:</w:t>
      </w:r>
    </w:p>
    <w:p>
      <w:pPr>
        <w:numPr>
          <w:ilvl w:val="0"/>
          <w:numId w:val="10"/>
        </w:numPr>
      </w:pPr>
      <w:r>
        <w:rPr/>
        <w:t xml:space="preserve">¿Cómo puedo distinguir una norma jurídica de una norma moral o social en situaciones reales?</w:t>
      </w:r>
    </w:p>
    <w:p>
      <w:pPr>
        <w:numPr>
          <w:ilvl w:val="0"/>
          <w:numId w:val="10"/>
        </w:numPr>
      </w:pPr>
      <w:r>
        <w:rPr/>
        <w:t xml:space="preserve">¿Por qué es importante entender las diferencias entre estos tipos de normas para la convivencia social y la justicia?</w:t>
      </w:r>
    </w:p>
    <w:p>
      <w:pPr>
        <w:numPr>
          <w:ilvl w:val="0"/>
          <w:numId w:val="10"/>
        </w:numPr>
      </w:pPr>
      <w:r>
        <w:rPr/>
        <w:t xml:space="preserve">¿Qué factores comunes encontré entre las normas y cómo me ayudan a entender el fenómeno jurídico?</w:t>
      </w:r>
    </w:p>
    <w:p>
      <w:pPr/>
      <w:r>
        <w:rPr>
          <w:b w:val="1"/>
          <w:bCs w:val="1"/>
        </w:rPr>
        <w:t xml:space="preserve">Retroalimentación:</w:t>
      </w:r>
    </w:p>
    <w:p>
      <w:pPr/>
      <w:r>
        <w:rPr>
          <w:b w:val="1"/>
          <w:bCs w:val="1"/>
        </w:rPr>
        <w:t xml:space="preserve">Docente:</w:t>
      </w:r>
      <w:r>
        <w:rPr/>
        <w:t xml:space="preserve"> Recoge algunas respuestas y comenta en voz alta, reforzando conceptos correctos y aclarando malentendidos de manera constructiva y motivadora.</w:t>
      </w:r>
    </w:p>
    <w:p>
      <w:pPr/>
      <w:r>
        <w:rPr>
          <w:b w:val="1"/>
          <w:bCs w:val="1"/>
        </w:rPr>
        <w:t xml:space="preserve">Transferencia:</w:t>
      </w:r>
    </w:p>
    <w:p>
      <w:pPr/>
      <w:r>
        <w:rPr>
          <w:b w:val="1"/>
          <w:bCs w:val="1"/>
        </w:rPr>
        <w:t xml:space="preserve">Docente:</w:t>
      </w:r>
      <w:r>
        <w:rPr/>
        <w:t xml:space="preserve"> Explica que en futuras sesiones se profundizará en cómo el derecho se aplica en distintos contextos y cómo las normas jurídicas se transforman y adaptan a la sociedad. Invita a los estudiantes a observar a su alrededor normas que regulan su vida diaria y a reflexionar sobre su naturaleza.</w:t>
      </w:r>
    </w:p>
    <w:p>
      <w:pPr/>
      <w:r>
        <w:rPr>
          <w:b w:val="1"/>
          <w:bCs w:val="1"/>
        </w:rPr>
        <w:t xml:space="preserve">Tarea o reto:</w:t>
      </w:r>
    </w:p>
    <w:p>
      <w:pPr/>
      <w:r>
        <w:rPr/>
        <w:t xml:space="preserve">Investigar una norma jurídica vigente en su país y una norma social o moral del entorno familiar o comunitario, para describir en la próxima clase sus características y diferencias.</w:t>
      </w:r>
    </w:p>
    <w:p/>
    <w:p>
      <w:pPr/>
      <w:r>
        <w:rPr>
          <w:color w:val="2b6cb0"/>
          <w:sz w:val="28"/>
          <w:szCs w:val="28"/>
          <w:b w:val="1"/>
          <w:bCs w:val="1"/>
        </w:rPr>
        <w:t xml:space="preserve">Evaluación</w:t>
      </w:r>
    </w:p>
    <w:p>
      <w:pPr/>
      <w:r>
        <w:rPr>
          <w:b w:val="1"/>
          <w:bCs w:val="1"/>
        </w:rPr>
        <w:t xml:space="preserve">Tipo de evaluación:</w:t>
      </w:r>
      <w:r>
        <w:rPr/>
        <w:t xml:space="preserve"> Evaluación formativa durante la fase de desarrollo y sumativa en la fase de cierre.</w:t>
      </w:r>
    </w:p>
    <w:p>
      <w:pPr/>
      <w:r>
        <w:rPr>
          <w:b w:val="1"/>
          <w:bCs w:val="1"/>
        </w:rPr>
        <w:t xml:space="preserve">Criterios de evaluación:</w:t>
      </w:r>
    </w:p>
    <w:p>
      <w:pPr>
        <w:numPr>
          <w:ilvl w:val="0"/>
          <w:numId w:val="11"/>
        </w:numPr>
      </w:pPr>
      <w:r>
        <w:rPr/>
        <w:t xml:space="preserve">Capacidad para identificar y analizar las características del fenómeno jurídico (Objetivo 1).</w:t>
      </w:r>
    </w:p>
    <w:p>
      <w:pPr>
        <w:numPr>
          <w:ilvl w:val="0"/>
          <w:numId w:val="11"/>
        </w:numPr>
      </w:pPr>
      <w:r>
        <w:rPr/>
        <w:t xml:space="preserve">Habilidad para comparar y distinguir normas morales, sociales y jurídicas (Objetivo 2).</w:t>
      </w:r>
    </w:p>
    <w:p>
      <w:pPr>
        <w:numPr>
          <w:ilvl w:val="0"/>
          <w:numId w:val="11"/>
        </w:numPr>
      </w:pPr>
      <w:r>
        <w:rPr/>
        <w:t xml:space="preserve">Competencia para abstraer información relevante y sintetizar conclusiones fundamentadas (Objetivos 3 y 4).</w:t>
      </w:r>
    </w:p>
    <w:p>
      <w:pPr/>
      <w:r>
        <w:rPr>
          <w:b w:val="1"/>
          <w:bCs w:val="1"/>
        </w:rPr>
        <w:t xml:space="preserve">Instrumentos sugeridos:</w:t>
      </w:r>
    </w:p>
    <w:p>
      <w:pPr>
        <w:numPr>
          <w:ilvl w:val="0"/>
          <w:numId w:val="12"/>
        </w:numPr>
      </w:pPr>
      <w:r>
        <w:rPr/>
        <w:t xml:space="preserve">Lista de cotejo para observar participación y calidad de análisis en actividades grupales.</w:t>
      </w:r>
    </w:p>
    <w:p>
      <w:pPr>
        <w:numPr>
          <w:ilvl w:val="0"/>
          <w:numId w:val="12"/>
        </w:numPr>
      </w:pPr>
      <w:r>
        <w:rPr/>
        <w:t xml:space="preserve">Rúbrica para evaluar síntesis escrita individual (ideas clave y reflexión metacognitiva).</w:t>
      </w:r>
    </w:p>
    <w:p>
      <w:pPr>
        <w:numPr>
          <w:ilvl w:val="0"/>
          <w:numId w:val="12"/>
        </w:numPr>
      </w:pPr>
      <w:r>
        <w:rPr/>
        <w:t xml:space="preserve">Observación directa durante discusión y exposición.</w:t>
      </w:r>
    </w:p>
    <w:p>
      <w:pPr/>
      <w:r>
        <w:rPr>
          <w:b w:val="1"/>
          <w:bCs w:val="1"/>
        </w:rPr>
        <w:t xml:space="preserve">Evidencias de aprendizaje:</w:t>
      </w:r>
    </w:p>
    <w:p>
      <w:pPr>
        <w:numPr>
          <w:ilvl w:val="0"/>
          <w:numId w:val="13"/>
        </w:numPr>
      </w:pPr>
      <w:r>
        <w:rPr/>
        <w:t xml:space="preserve">Listados individuales de normas y características (Actividad 1).</w:t>
      </w:r>
    </w:p>
    <w:p>
      <w:pPr>
        <w:numPr>
          <w:ilvl w:val="0"/>
          <w:numId w:val="13"/>
        </w:numPr>
      </w:pPr>
      <w:r>
        <w:rPr/>
        <w:t xml:space="preserve">Síntesis grupal presentada en plenaria (Actividad 2 y 3).</w:t>
      </w:r>
    </w:p>
    <w:p>
      <w:pPr>
        <w:numPr>
          <w:ilvl w:val="0"/>
          <w:numId w:val="13"/>
        </w:numPr>
      </w:pPr>
      <w:r>
        <w:rPr/>
        <w:t xml:space="preserve">Resumen personal en la fase de cierre con ideas clave y respuestas a preguntas de reflexión.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el Derecho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Descomposición de la Información</w:t>
            </w:r>
            <w:br/>
            <w:r>
              <w:rPr/>
              <w:t xml:space="preserve">Capacidad para dividir el fenómeno jurídico en partes fundamentales.</w:t>
            </w:r>
          </w:p>
        </w:tc>
        <w:tc>
          <w:tcPr>
            <w:noWrap/>
          </w:tcPr>
          <w:p>
            <w:pPr/>
            <w:r>
              <w:rPr/>
              <w:t xml:space="preserve">Identifica y descompone claramente todos los elementos clave del fenómeno jurídico con precisión y profundidad.</w:t>
            </w:r>
          </w:p>
        </w:tc>
        <w:tc>
          <w:tcPr>
            <w:noWrap/>
          </w:tcPr>
          <w:p>
            <w:pPr/>
            <w:r>
              <w:rPr/>
              <w:t xml:space="preserve">Descompone correctamente la mayoría de los elementos relevantes, con alguna omisión menor.</w:t>
            </w:r>
          </w:p>
        </w:tc>
        <w:tc>
          <w:tcPr>
            <w:noWrap/>
          </w:tcPr>
          <w:p>
            <w:pPr/>
            <w:r>
              <w:rPr/>
              <w:t xml:space="preserve">Descompone parcialmente el fenómeno jurídico, faltando claridad o inclusión de partes importantes.</w:t>
            </w:r>
          </w:p>
        </w:tc>
        <w:tc>
          <w:tcPr>
            <w:noWrap/>
          </w:tcPr>
          <w:p>
            <w:pPr/>
            <w:r>
              <w:rPr/>
              <w:t xml:space="preserve">No logra descomponer el fenómeno jurídico o presenta información confusa y desorganizada.</w:t>
            </w:r>
          </w:p>
        </w:tc>
      </w:tr>
      <w:tr>
        <w:trPr/>
        <w:tc>
          <w:tcPr>
            <w:noWrap/>
          </w:tcPr>
          <w:p>
            <w:pPr/>
            <w:r>
              <w:rPr>
                <w:b w:val="1"/>
                <w:bCs w:val="1"/>
              </w:rPr>
              <w:t xml:space="preserve">Identificación de Factores Comunes</w:t>
            </w:r>
            <w:br/>
            <w:r>
              <w:rPr/>
              <w:t xml:space="preserve">Capacidad para distinguir y relacionar normas jurídicas, morales y sociales.</w:t>
            </w:r>
          </w:p>
        </w:tc>
        <w:tc>
          <w:tcPr>
            <w:noWrap/>
          </w:tcPr>
          <w:p>
            <w:pPr/>
            <w:r>
              <w:rPr/>
              <w:t xml:space="preserve">Identifica claramente los factores comunes y diferencias entre normas jurídicas, morales y sociales, demostrando comprensión profunda.</w:t>
            </w:r>
          </w:p>
        </w:tc>
        <w:tc>
          <w:tcPr>
            <w:noWrap/>
          </w:tcPr>
          <w:p>
            <w:pPr/>
            <w:r>
              <w:rPr/>
              <w:t xml:space="preserve">Reconoce la mayoría de los factores comunes y diferencias con algunos errores menores.</w:t>
            </w:r>
          </w:p>
        </w:tc>
        <w:tc>
          <w:tcPr>
            <w:noWrap/>
          </w:tcPr>
          <w:p>
            <w:pPr/>
            <w:r>
              <w:rPr/>
              <w:t xml:space="preserve">Reconoce algunos factores comunes pero confunde o omite diferencias importantes.</w:t>
            </w:r>
          </w:p>
        </w:tc>
        <w:tc>
          <w:tcPr>
            <w:noWrap/>
          </w:tcPr>
          <w:p>
            <w:pPr/>
            <w:r>
              <w:rPr/>
              <w:t xml:space="preserve">No identifica correctamente los factores comunes ni las diferencias entre las normas.</w:t>
            </w:r>
          </w:p>
        </w:tc>
      </w:tr>
      <w:tr>
        <w:trPr/>
        <w:tc>
          <w:tcPr>
            <w:noWrap/>
          </w:tcPr>
          <w:p>
            <w:pPr/>
            <w:r>
              <w:rPr>
                <w:b w:val="1"/>
                <w:bCs w:val="1"/>
              </w:rPr>
              <w:t xml:space="preserve">Síntesis y Resumen</w:t>
            </w:r>
            <w:br/>
            <w:r>
              <w:rPr/>
              <w:t xml:space="preserve">Capacidad para integrar la información y presentar un resumen coherente y estructurado.</w:t>
            </w:r>
          </w:p>
        </w:tc>
        <w:tc>
          <w:tcPr>
            <w:noWrap/>
          </w:tcPr>
          <w:p>
            <w:pPr/>
            <w:r>
              <w:rPr/>
              <w:t xml:space="preserve">Presenta un resumen claro, conciso y bien estructurado que integra adecuadamente todos los aspectos analizados.</w:t>
            </w:r>
          </w:p>
        </w:tc>
        <w:tc>
          <w:tcPr>
            <w:noWrap/>
          </w:tcPr>
          <w:p>
            <w:pPr/>
            <w:r>
              <w:rPr/>
              <w:t xml:space="preserve">Resume adecuadamente los aspectos principales, con estructura lógica pero con leves deficiencias en claridad o integración.</w:t>
            </w:r>
          </w:p>
        </w:tc>
        <w:tc>
          <w:tcPr>
            <w:noWrap/>
          </w:tcPr>
          <w:p>
            <w:pPr/>
            <w:r>
              <w:rPr/>
              <w:t xml:space="preserve">El resumen es poco claro o incompleto, con falta de cohesión en la presentación de ideas.</w:t>
            </w:r>
          </w:p>
        </w:tc>
        <w:tc>
          <w:tcPr>
            <w:noWrap/>
          </w:tcPr>
          <w:p>
            <w:pPr/>
            <w:r>
              <w:rPr/>
              <w:t xml:space="preserve">No presenta un resumen coherente ni logra integrar la información analizada.</w:t>
            </w:r>
          </w:p>
        </w:tc>
      </w:tr>
      <w:tr>
        <w:trPr/>
        <w:tc>
          <w:tcPr>
            <w:noWrap/>
          </w:tcPr>
          <w:p>
            <w:pPr/>
            <w:r>
              <w:rPr>
                <w:b w:val="1"/>
                <w:bCs w:val="1"/>
              </w:rPr>
              <w:t xml:space="preserve">Manejo de Información en Contexto</w:t>
            </w:r>
            <w:br/>
            <w:r>
              <w:rPr/>
              <w:t xml:space="preserve">Aplicación de la información analizada en situaciones que requieren comprensión del fenómeno jurídico.</w:t>
            </w:r>
          </w:p>
        </w:tc>
        <w:tc>
          <w:tcPr>
            <w:noWrap/>
          </w:tcPr>
          <w:p>
            <w:pPr/>
            <w:r>
              <w:rPr/>
              <w:t xml:space="preserve">Aplica la información de forma pertinente y contextualizada en situaciones relacionadas, demostrando pensamiento crítico.</w:t>
            </w:r>
          </w:p>
        </w:tc>
        <w:tc>
          <w:tcPr>
            <w:noWrap/>
          </w:tcPr>
          <w:p>
            <w:pPr/>
            <w:r>
              <w:rPr/>
              <w:t xml:space="preserve">Aplica la información en situaciones adecuadas, con algunas limitaciones en contextualización o profundidad.</w:t>
            </w:r>
          </w:p>
        </w:tc>
        <w:tc>
          <w:tcPr>
            <w:noWrap/>
          </w:tcPr>
          <w:p>
            <w:pPr/>
            <w:r>
              <w:rPr/>
              <w:t xml:space="preserve">Aplica la información de manera superficial o con escasa relación al contexto planteado.</w:t>
            </w:r>
          </w:p>
        </w:tc>
        <w:tc>
          <w:tcPr>
            <w:noWrap/>
          </w:tcPr>
          <w:p>
            <w:pPr/>
            <w:r>
              <w:rPr/>
              <w:t xml:space="preserve">No aplica la información correctamente en situaciones relacionadas o presenta aplicaciones irrelevantes.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38F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A3F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79B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C3A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DB3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6B6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0AA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D8D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DA0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9BD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D79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7B6E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F8E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2026-10-01T19:31:26-05:00</dcterms:created>
  <dcterms:modified xsi:type="dcterms:W3CDTF">2026-10-01T19:31:26-05:00</dcterms:modified>
</cp:coreProperties>
</file>

<file path=docProps/custom.xml><?xml version="1.0" encoding="utf-8"?>
<Properties xmlns="http://schemas.openxmlformats.org/officeDocument/2006/custom-properties" xmlns:vt="http://schemas.openxmlformats.org/officeDocument/2006/docPropsVTypes"/>
</file>