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huellas de la Alianza: un viaje por la historia de Israel y sus decisiones morales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Educación Religiosa, los estudiantes conocerán algunos momentos fundamentales de la historia de Israel y comprenderán cómo la relación con Dios se expresa en la </w:t>
      </w:r>
      <w:r>
        <w:rPr>
          <w:b w:val="1"/>
          <w:bCs w:val="1"/>
        </w:rPr>
        <w:t xml:space="preserve">Alianza</w:t>
      </w:r>
      <w:r>
        <w:rPr/>
        <w:t xml:space="preserve">: un compromiso basado en la fidelidad, la confianza, la justicia y el cuidado de los demás. Mediante el trabajo colaborativo, analizarán acontecimientos como la liberación de Egipto, la Alianza del Sinaí, el tiempo de los jueces, la monarquía y las experiencias de infidelidad que aparecen en los textos bíblicos.</w:t>
      </w:r>
    </w:p>
    <w:p>
      <w:pPr/>
      <w:r>
        <w:rPr/>
        <w:t xml:space="preserve">La clase no busca memorizar una lista de personajes o fechas, sino interpretar decisiones concretas: escuchar o ignorar a Dios, practicar la justicia o aprovecharse de otros, mantener los compromisos o abandonarlos. Los estudiantes trabajarán en grupos pequeños con roles definidos, construirán una línea del tiempo y relacionarán los relatos bíblicos con situaciones actuales, como cumplir una promesa, respetar acuerdos del grupo o actuar con honestidad cuando nadie está observando.</w:t>
      </w:r>
    </w:p>
    <w:p>
      <w:pPr/>
      <w:r>
        <w:rPr/>
        <w:t xml:space="preserve">El tema es relevante porque ayuda a comprender las raíces de la moral cristiana: amar a Dios y al prójimo, respetar la dignidad humana, ser responsables y reparar el daño causado. También permitirá reconocer que la historia de Israel incluye aciertos, errores, arrepentimiento y nuevas oportunidades, una realidad que puede relacionarse con la vida personal y comunitaria de los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los principales momentos de la historia de Israel relacionados con la Alianza: liberación de Egipto, Sinaí, jueces, monarquía y exilio.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con sus propias palabras qué significa ser fiel o infiel a la Alianza según los relatos bíblicos trabajados.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acciones de fidelidad e infidelidad de Israel con situaciones cotidianas en las que se cumplen o rompen compromisos.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por qué la justicia, la responsabilidad y el cuidado del prójimo son raíces de la moral cristiana.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copias impresas de los siguientes textos: Éxodo 3,7-10; Éxodo 19,3-8; Éxodo 20,1-17; Jueces 2,10-19; 1 Samuel 8,4-9; 2 Reyes 17,7-13.</w:t>
      </w:r>
    </w:p>
    <w:p>
      <w:pPr>
        <w:numPr>
          <w:ilvl w:val="0"/>
          <w:numId w:val="2"/>
        </w:numPr>
      </w:pPr>
      <w:r>
        <w:rPr/>
        <w:t xml:space="preserve">Seis juegos de tarjetas de acontecimientos bíblicos, con texto breve e imagen o símbolo.</w:t>
      </w:r>
    </w:p>
    <w:p>
      <w:pPr>
        <w:numPr>
          <w:ilvl w:val="0"/>
          <w:numId w:val="2"/>
        </w:numPr>
      </w:pPr>
      <w:r>
        <w:rPr/>
        <w:t xml:space="preserve">Seis pliegos de papel bond o cartulina, uno por grupo.</w:t>
      </w:r>
    </w:p>
    <w:p>
      <w:pPr>
        <w:numPr>
          <w:ilvl w:val="0"/>
          <w:numId w:val="2"/>
        </w:numPr>
      </w:pPr>
      <w:r>
        <w:rPr/>
        <w:t xml:space="preserve">Marcadores de cuatro colores, lápices, cinta adhesiva y notas adhesivas.</w:t>
      </w:r>
    </w:p>
    <w:p>
      <w:pPr>
        <w:numPr>
          <w:ilvl w:val="0"/>
          <w:numId w:val="2"/>
        </w:numPr>
      </w:pPr>
      <w:r>
        <w:rPr/>
        <w:t xml:space="preserve">Fichas con los roles colaborativos: coordinador, lector, relator y responsable del tiempo.</w:t>
      </w:r>
    </w:p>
    <w:p>
      <w:pPr>
        <w:numPr>
          <w:ilvl w:val="0"/>
          <w:numId w:val="2"/>
        </w:numPr>
      </w:pPr>
      <w:r>
        <w:rPr/>
        <w:t xml:space="preserve">Proyector o pantalla para mostrar una imagen de una alianza o contrato y una diapositiva con la pregunta detonadora.</w:t>
      </w:r>
    </w:p>
    <w:p>
      <w:pPr>
        <w:numPr>
          <w:ilvl w:val="0"/>
          <w:numId w:val="2"/>
        </w:numPr>
      </w:pPr>
      <w:r>
        <w:rPr/>
        <w:t xml:space="preserve">Diapositivas elaboradas en PowerPoint, Google Slides o Canva con un mapa sencillo del antiguo Israel y palabras clave.</w:t>
      </w:r>
    </w:p>
    <w:p>
      <w:pPr>
        <w:numPr>
          <w:ilvl w:val="0"/>
          <w:numId w:val="2"/>
        </w:numPr>
      </w:pPr>
      <w:r>
        <w:rPr/>
        <w:t xml:space="preserve">Temporizador visible, físico o digital, para organizar los tiempos.</w:t>
      </w:r>
    </w:p>
    <w:p>
      <w:pPr>
        <w:numPr>
          <w:ilvl w:val="0"/>
          <w:numId w:val="2"/>
        </w:numPr>
      </w:pPr>
      <w:r>
        <w:rPr/>
        <w:t xml:space="preserve">Lista de cotejo del docente y pequeños formatos de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la Biblia está formada por diferentes libros y que el Antiguo Testamento presenta la historia del pueblo de Israel.</w:t>
      </w:r>
    </w:p>
    <w:p>
      <w:pPr>
        <w:numPr>
          <w:ilvl w:val="0"/>
          <w:numId w:val="3"/>
        </w:numPr>
      </w:pPr>
      <w:r>
        <w:rPr/>
        <w:t xml:space="preserve">Comprender de manera general los conceptos de norma, compromiso, responsabilidad, justicia y respeto.</w:t>
      </w:r>
    </w:p>
    <w:p>
      <w:pPr>
        <w:numPr>
          <w:ilvl w:val="0"/>
          <w:numId w:val="3"/>
        </w:numPr>
      </w:pPr>
      <w:r>
        <w:rPr/>
        <w:t xml:space="preserve">Identificar que los relatos bíblicos pueden comunicar enseñanzas religiosas y morales, además de narrar acontecimientos.</w:t>
      </w:r>
    </w:p>
    <w:p>
      <w:pPr>
        <w:numPr>
          <w:ilvl w:val="0"/>
          <w:numId w:val="3"/>
        </w:numPr>
      </w:pPr>
      <w:r>
        <w:rPr/>
        <w:t xml:space="preserve">Contar con habilidades básicas para leer textos breves, subrayar ideas importantes, escuchar a los compañeros y participar en un grupo.</w:t>
      </w:r>
    </w:p>
    <w:p>
      <w:pPr>
        <w:numPr>
          <w:ilvl w:val="0"/>
          <w:numId w:val="3"/>
        </w:numPr>
      </w:pPr>
      <w:r>
        <w:rPr/>
        <w:t xml:space="preserve">Recordar aprendizajes previos sobre la dignidad de la persona, la convivencia y la toma responsable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conocer algunos momentos de la historia de Israel para descubrir cómo el pueblo respondió a su relación con Dios. Observaremos cuándo fue fiel a la Alianza y cuándo se apartó de ella. Después relacionaremos esas decisiones con nuestros propios compromisos”. Aclara que la clase respetará las distintas experiencias religiosas y que se analizarán los textos desde la perspectiva de la Educación Religiosa.</w:t>
      </w:r>
    </w:p>
    <w:p>
      <w:pPr/>
      <w:r>
        <w:rPr>
          <w:b w:val="1"/>
          <w:bCs w:val="1"/>
        </w:rPr>
        <w:t xml:space="preserve">Activación de conocimientos previos: “¿Qué hace válido un compromiso?” — 3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 pregunta: “¿Qué ocurre cuando una persona promete algo, pero no cumple?”. Solicita que cada estudiante escriba una respuesta breve en una nota adhesiva.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consecuencia posible, por ejemplo: “se pierde la confianza”, “hay que reparar el daño” o “la relación se debilita”.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tres respuestas y pregunta: “¿Qué se necesita para que un compromiso no sea solo una promesa?”. Orienta hacia las palabras </w:t>
      </w:r>
      <w:r>
        <w:rPr>
          <w:b w:val="1"/>
          <w:bCs w:val="1"/>
        </w:rPr>
        <w:t xml:space="preserve">fidelidad, responsabilidad y confianza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 “El contrato invisible” — 4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dos personas estrechando las manos y pregunta: “¿Una alianza es solamente un acuerdo escrito? ¿Qué otros elementos necesita?”.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durante un minuto con el compañero de al lado y proponen dos elementos de una alianza.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 bíblico: “En la Biblia, la Alianza del Sinaí no fue solamente un acuerdo entre personas. Expresó la relación de Dios con Israel y señaló una manera de vivir: escuchar a Dios, practicar la justicia y cuidar la comunidad”.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“Al finalizar, cada grupo deberá demostrar, con evidencias de los textos, cuándo Israel fue fiel y cuándo fue infiel a la Alianza”.</w:t>
      </w:r>
    </w:p>
    <w:p>
      <w:pPr/>
      <w:r>
        <w:rPr>
          <w:b w:val="1"/>
          <w:bCs w:val="1"/>
        </w:rPr>
        <w:t xml:space="preserve">Contextualización — 3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cercana: “Un grupo acuerda incluir a todos en un trabajo, pero después excluye a un compañero y copia parte de la tarea. ¿Qué compromisos se rompieron?”. Pide dos respuestas voluntarias y relaciona las ideas con la Alianza: “Así como en un grupo la confianza depende de las acciones, en la historia de Israel la fidelidad se observa en decisiones concretas”.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de la escuela, la familia, los equipos deportivos o las amistades. El docente anuncia la transición: “Ahora recorreremos la historia de Israel como si siguiéramos las huellas de sus decisiones”.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>
          <w:b w:val="1"/>
          <w:bCs w:val="1"/>
        </w:rPr>
        <w:t xml:space="preserve">Presentación colaborativa del contenido: “Las cinco paradas del viaje” —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cuatro y entrega los roles: coordinador, lector, relator y responsable del tiempo. Muestra un mapa sencillo y presenta cinco paradas, sin hacer una exposición extensa.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“Primero, Dios escucha el sufrimiento de Israel en Egipto y lo libera. Luego, en el Sinaí, establece una Alianza. Después, el pueblo vive etapas de fidelidad e infidelidad durante el tiempo de los jueces. Más adelante pide un rey y enfrenta decisiones buenas y malas durante la monarquía. Finalmente, la infidelidad y la injusticia conducen a una crisis y al exilio, pero también aparecen llamados a volver a Dios”.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recibe una palabra clave: </w:t>
      </w:r>
      <w:r>
        <w:rPr>
          <w:i w:val="1"/>
          <w:iCs w:val="1"/>
        </w:rPr>
        <w:t xml:space="preserve">liberación, Alianza, jueces, monarquía, exilio</w:t>
      </w:r>
      <w:r>
        <w:rPr/>
        <w:t xml:space="preserve">. En un minuto, escriben qué creen que puede significar.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Aclara que la historia no debe entenderse como que todo Israel fue siempre fiel o siempre infiel. “Es una historia con decisiones diversas, errores, arrepentimiento y nuevas oportunidades”.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“Ya conocemos las paradas principales. Ahora cada equipo reunirá las pistas para ordenar el viaje”.</w:t>
      </w:r>
    </w:p>
    <w:p>
      <w:pPr/>
      <w:r>
        <w:rPr>
          <w:b w:val="1"/>
          <w:bCs w:val="1"/>
        </w:rPr>
        <w:t xml:space="preserve">Actividad 1: Rompecabezas de la historia de Israel — 18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Reconocer los principales momentos de la historia de Israel y explicar acciones de fidelidad e infidelidad.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con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sobre con seis tarjetas: 1) esclavitud y clamor en Egipto; 2) liberación y camino por el desierto; 3) Alianza del Sinaí; 4) ciclo de los jueces; 5) petición de un rey; 6) crisis y exilio. Cada tarjeta incluye una referencia bíblica y una descripción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“Lean todas las tarjetas, ordénenlas cronológicamente y péguenlas en el pliego. Junto a cada una escriban: ¿qué ocurrió?, ¿qué muestra sobre la relación con Dios?, ¿hay una señal de fidelidad o de infidelidad?”.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 lector lee las tarjetas; el coordinador distribuye turnos; el responsable del tiempo avisa cuando queden diez y cinco minutos; el relator registra las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dos símbolos: una estrella para acciones de fidelidad y una señal de alerta para acciones de infidelidad. Pide que los coloquen y que escriban una evidencia concreta, evitando respuestas vagas como “se portaron bien”.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acción demuestra que el pueblo escucha a Dios?”, “¿Qué decisión rompe la confianza?”, “¿Qué diferencia hay entre una dificultad y una infidelidad?”.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decisiones con otro grupo durante dos minutos y corrigen el orden o la explicación si encuentran una evidencia mejor.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Línea del tiempo colaborativa con seis acontecimientos, referencias bíblicas y clasificación razonada de fidelidad o infidelidad.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participación equilibrada, verifica que los estudiantes no confundan el orden histórico y ayuda con preguntas, sin resolver directamente. Si un grupo afirma que “Dios abandonó a Israel”, pregunta: “¿Qué muestran los textos sobre la iniciativa de Dios y sobre las decisiones del pueblo?”.</w:t>
      </w:r>
    </w:p>
    <w:p>
      <w:pPr/>
      <w:r>
        <w:rPr>
          <w:b w:val="1"/>
          <w:bCs w:val="1"/>
        </w:rPr>
        <w:t xml:space="preserve">Actividad 2: Semáforo de decisiones morales — 14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Comparar acciones bíblicas con situaciones cotidianas y argumentar la relación entre la Alianza y la moral cristiana.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cuatro; puesta en común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tres tarjetas de situaciones: “Cumplir el acuerdo de incluir a todos en un trabajo”; “ocultar una mentira para evitar una consecuencia”; “defender a un compañero que está siendo humillado”.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“Coloquen cada situación en un semáforo: verde si refleja fidelidad y cuidado, amarillo si requiere pensar y corregir, rojo si rompe gravemente un compromiso o causa daño. Escriban una justificación usando una de estas frases: ‘Se relaciona con la Alianza porque…’ o ‘Es una infidelidad porque…’”.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Dialogan, escuchan una razón de cada integrante y llegan a un acuerdo. Si hay opiniones diferentes, deben escribir ambas y explicar cuál consideran más convincente.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relacionen cada caso con una parada de la línea del tiempo. Por ejemplo: “¿Con qué enseñanza del Sinaí se conecta respetar al compañero?”, “¿Qué podría hacer una persona después de reconocer su error?”.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Un relator por grupo comparte una situación y su argumento. Los demás pueden preguntar: “¿Qué evidencia apoya esa decisión?”.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Cierra la actividad con la idea: “La moral cristiana no se reduce a obedecer por miedo; implica responder con libertad y responsabilidad a Dios, buscando el bien, la justicia y el cuidado del prójimo”.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Semáforo de decisiones con tres situaciones clasificadas y justificadas.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“La línea del tiempo nos mostró lo que ocurrió; el semáforo nos ayuda a reconocer que la fidelidad también se expresa hoy en decisiones concretas. Vamos a preparar una conclusión individual”.</w:t>
      </w:r>
    </w:p>
    <w:p>
      <w:pPr/>
      <w:r>
        <w:rPr>
          <w:b w:val="1"/>
          <w:bCs w:val="1"/>
        </w:rPr>
        <w:t xml:space="preserve">Diferenciación y apoyo durante el desarrollo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una línea del tiempo parcialmente completada, un glosario con </w:t>
      </w:r>
      <w:r>
        <w:rPr>
          <w:i w:val="1"/>
          <w:iCs w:val="1"/>
        </w:rPr>
        <w:t xml:space="preserve">Alianza, fidelidad, infidelidad, justicia y exilio</w:t>
      </w:r>
      <w:r>
        <w:rPr/>
        <w:t xml:space="preserve">, y frases guía: “Israel fue fiel cuando…”, “Israel fue infiel cuando…”, “En mi contexto esto se parece a…”. También se puede permitir que respondan oralmente antes de escribir.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añadan una sexta columna titulada “Respuesta posible” y propongan cómo reparar una infidelidad en una situación escolar, justificándola con una enseñanza de los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preferencia visual o dificultades lectoras:</w:t>
      </w:r>
      <w:r>
        <w:rPr/>
        <w:t xml:space="preserve"> Usar símbolos, colores, lectura compartida y tarjetas con textos breves. Para quienes aprenden mejor mediante la expresión oral, permitir una explicación grabada o presentada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Síntesis: “Tres huellas y una aplicación” — 4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tres huellas y escribe: </w:t>
      </w:r>
      <w:r>
        <w:rPr>
          <w:b w:val="1"/>
          <w:bCs w:val="1"/>
        </w:rPr>
        <w:t xml:space="preserve">historia, fidelidad, moral cristiana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una tarjeta escriben tres ideas: una etapa de la historia de Israel, un ejemplo de fidelidad o infidelidad y un valor moral que se desprende del tema. En una cuarta línea completan: “Esta enseñanza puede aplicarse cuando…”.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tres estudiantes lean sus respuestas y corrige de inmediato posibles confusiones, como ubicar el exilio antes de la monarquía o entender la Alianza solo como una regla.</w:t>
      </w:r>
    </w:p>
    <w:p>
      <w:pPr/>
      <w:r>
        <w:rPr>
          <w:b w:val="1"/>
          <w:bCs w:val="1"/>
        </w:rPr>
        <w:t xml:space="preserve">Reflexión metacognitiva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ticket de salida con estas preguntas exactas:</w:t>
      </w:r>
    </w:p>
    <w:p>
      <w:pPr>
        <w:numPr>
          <w:ilvl w:val="0"/>
          <w:numId w:val="11"/>
        </w:numPr>
      </w:pPr>
      <w:r>
        <w:rPr/>
        <w:t xml:space="preserve">“¿Qué acontecimiento de la historia de Israel recuerdo mejor y qué demuestra sobre la Alianza?”</w:t>
      </w:r>
    </w:p>
    <w:p>
      <w:pPr>
        <w:numPr>
          <w:ilvl w:val="0"/>
          <w:numId w:val="11"/>
        </w:numPr>
      </w:pPr>
      <w:r>
        <w:rPr/>
        <w:t xml:space="preserve">“¿Cómo puedo distinguir una acción de fidelidad de una acción de infidelidad?”</w:t>
      </w:r>
    </w:p>
    <w:p>
      <w:pPr>
        <w:numPr>
          <w:ilvl w:val="0"/>
          <w:numId w:val="11"/>
        </w:numPr>
      </w:pPr>
      <w:r>
        <w:rPr/>
        <w:t xml:space="preserve">“¿Qué compromiso concreto de mi vida escolar o familiar puedo cuidar mejor después de esta clase? Explica por qué”.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el ticket. El docente recuerda que no se evalúa la experiencia religiosa personal, sino la comprensión histórica, la argumentación y la capacidad de relacionar el aprendizaje con la vida.</w:t>
      </w:r>
    </w:p>
    <w:p>
      <w:pPr/>
      <w:r>
        <w:rPr>
          <w:b w:val="1"/>
          <w:bCs w:val="1"/>
        </w:rPr>
        <w:t xml:space="preserve">Retroalimentación, transferencia y tarea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dos logros observados, por ejemplo: “Varios grupos usaron evidencias bíblicas” y “muchos diferenciaron entre cometer un error y negarse a repararlo”. Señala un aspecto para mejorar: “En la próxima clase explicaremos con más detalle cómo los profetas llamaron al pueblo a recuperar la justicia”.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Propone el reto opcional: durante la semana, identificar un compromiso familiar, escolar o personal y registrar en tres líneas cómo se cumplió, qué dificultad apareció y qué acción ayudaría a mantener la confianza. El reto no exige revelar situaciones privadas.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“¿Qué hace válido un compromiso?”, el docente identifica las ideas previas sobre compromiso, fidelidad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preguntas guía, revisión de la línea del tiempo, participación en los roles y análisis del semáforo de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 breve:</w:t>
      </w:r>
      <w:r>
        <w:rPr/>
        <w:t xml:space="preserve"> En el cierre, mediante el ticket de salida “Tres huellas y una aplicación”, que permite verificar el logro individual de los objetivos.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Reconoce</w:t>
      </w:r>
      <w:r>
        <w:rPr/>
        <w:t xml:space="preserve"> y ordena correctamente los principales momentos de la historia de Israel, vinculando cada uno con una referencia bíblica. Se relaciona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Explica</w:t>
      </w:r>
      <w:r>
        <w:rPr/>
        <w:t xml:space="preserve"> con claridad ejemplos de fidelidad e infidelidad a la Alianza, utilizando acciones concretas de los relatos. Se relaciona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</w:t>
      </w:r>
      <w:r>
        <w:rPr/>
        <w:t xml:space="preserve"> situaciones bíblicas y cotidianas, identificando semejanzas en el cumplimiento o ruptura de compromisos. Se relaciona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Argumenta</w:t>
      </w:r>
      <w:r>
        <w:rPr/>
        <w:t xml:space="preserve"> la importancia de la justicia, la responsabilidad y el cuidado del prójimo como raíces de la moral cristiana. Se relaciona con el objetivo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</w:t>
      </w:r>
      <w:r>
        <w:rPr/>
        <w:t xml:space="preserve"> respetando turnos, cumpliendo el rol asignado y contribuyendo al producto común.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orden histórico, uso de evidencias, clasificación razonada, participación y escucha.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 breve para el producto grupal:</w:t>
      </w:r>
      <w:r>
        <w:rPr/>
        <w:t xml:space="preserve"> 4 puntos por secuencia correcta, 4 por explicación de fidelidad e infidelidad, 4 por relación con valores morales y 4 por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Coevaluación:</w:t>
      </w:r>
      <w:r>
        <w:rPr/>
        <w:t xml:space="preserve"> cada estudiante completa: “Mi grupo logró…”, “una contribución de un compañero fue…” y “podemos mejorar…”.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y escala de 1 a 3: “Comprendo”, “comprendo parcialmente” o “necesito apoyo”.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Línea del tiempo colaborativa con seis acontecimientos de la historia de Israel.</w:t>
      </w:r>
    </w:p>
    <w:p>
      <w:pPr>
        <w:numPr>
          <w:ilvl w:val="0"/>
          <w:numId w:val="15"/>
        </w:numPr>
      </w:pPr>
      <w:r>
        <w:rPr/>
        <w:t xml:space="preserve">Explicaciones escritas sobre acciones de fidelidad e infidelidad a la Alianza.</w:t>
      </w:r>
    </w:p>
    <w:p>
      <w:pPr>
        <w:numPr>
          <w:ilvl w:val="0"/>
          <w:numId w:val="15"/>
        </w:numPr>
      </w:pPr>
      <w:r>
        <w:rPr/>
        <w:t xml:space="preserve">Semáforo de decisiones morales con situaciones actuales justificadas.</w:t>
      </w:r>
    </w:p>
    <w:p>
      <w:pPr>
        <w:numPr>
          <w:ilvl w:val="0"/>
          <w:numId w:val="15"/>
        </w:numPr>
      </w:pPr>
      <w:r>
        <w:rPr/>
        <w:t xml:space="preserve">Participación observable en los roles del grupo.</w:t>
      </w:r>
    </w:p>
    <w:p>
      <w:pPr>
        <w:numPr>
          <w:ilvl w:val="0"/>
          <w:numId w:val="15"/>
        </w:numPr>
      </w:pPr>
      <w:r>
        <w:rPr/>
        <w:t xml:space="preserve">Ticket de salida con una síntesis histórica, una explicación moral y una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754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969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BE3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1AB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8C2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0DC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105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DFE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590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E5A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7DF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E95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0F3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D0A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236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2026-10-01T19:42:11-05:00</dcterms:created>
  <dcterms:modified xsi:type="dcterms:W3CDTF">2026-10-01T19:42:11-05:00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