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Superfood Challenge: Plan a Healthy Peruvian Recipe!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12 a 15 años utilizarán el inglés para planificar una receta saludable empleando superalimentos peruanos, como quinoa, kiwicha, maca, camu camu, aguaymanto, tarwi y maíz morado. El propósito es que comprendan y produzcan vocabulario relacionado con alimentos, cantidades, ingredientes, acciones de cocina y expresiones para dar instrucciones sencillas.</w:t>
      </w:r>
    </w:p>
    <w:p>
      <w:pPr/>
      <w:r>
        <w:rPr/>
        <w:t xml:space="preserve">Mediante el Aprendizaje Colaborativo, los estudiantes trabajarán en grupos pequeños con roles definidos: coordinador, secretario, encargado del vocabulario y portavoz. Cada integrante tendrá una responsabilidad necesaria para alcanzar la meta común: diseñar y presentar una receta saludable en inglés. Analizarán ingredientes, seleccionarán opciones nutritivas, organizarán los pasos y justificarán por qué su receta es saludable.</w:t>
      </w:r>
    </w:p>
    <w:p>
      <w:pPr/>
      <w:r>
        <w:rPr/>
        <w:t xml:space="preserve">El tema se relaciona con la vida cotidiana porque los estudiantes pueden elegir alimentos disponibles en sus hogares y proponer desayunos, loncheras o meriendas más saludables. Además, valorarán productos originarios del Perú y reconocerán que la alimentación saludable también puede conectarse con la cultura local. La sesión integra comprensión, producción escrita, interacción oral, creatividad, toma de decisiones y reflexión sobre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vocabulario en inglés relacionado con superalimentos peruanos, ingredientes, cantidades y acciones básicas de cocina.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Seleccionar</w:t>
      </w:r>
      <w:r>
        <w:rPr/>
        <w:t xml:space="preserve"> ingredientes peruanos y combinarlos en una propuesta de receta saludable y equilibrada.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una receta escrita en inglés que incluya título, ingredientes, cantidades y pasos ordenados.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 y justificar</w:t>
      </w:r>
      <w:r>
        <w:rPr/>
        <w:t xml:space="preserve"> oralmente una receta utilizando expresiones sencillas como “Our recipe is healthy because…” y “First, next, then, finally”.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en inglés de superalimentos peruanos: quinoa, kiwicha, maca, camu camu, aguaymanto, tarwi, purple corn, avocado, lúcuma y cacao.</w:t>
      </w:r>
    </w:p>
    <w:p>
      <w:pPr>
        <w:numPr>
          <w:ilvl w:val="0"/>
          <w:numId w:val="2"/>
        </w:numPr>
      </w:pPr>
      <w:r>
        <w:rPr/>
        <w:t xml:space="preserve">Tarjetas de acciones de cocina: wash, cut, mix, add, pour, boil, serve, decorate.</w:t>
      </w:r>
    </w:p>
    <w:p>
      <w:pPr>
        <w:numPr>
          <w:ilvl w:val="0"/>
          <w:numId w:val="2"/>
        </w:numPr>
      </w:pPr>
      <w:r>
        <w:rPr/>
        <w:t xml:space="preserve">Tarjetas de cantidades y unidades: a cup of, a spoonful of, two bananas, half an avocado, a glass of.</w:t>
      </w:r>
    </w:p>
    <w:p>
      <w:pPr>
        <w:numPr>
          <w:ilvl w:val="0"/>
          <w:numId w:val="2"/>
        </w:numPr>
      </w:pPr>
      <w:r>
        <w:rPr/>
        <w:t xml:space="preserve">Una ficha de planificación de receta por grupo y hojas bond o cartulinas A3.</w:t>
      </w:r>
    </w:p>
    <w:p>
      <w:pPr>
        <w:numPr>
          <w:ilvl w:val="0"/>
          <w:numId w:val="2"/>
        </w:numPr>
      </w:pPr>
      <w:r>
        <w:rPr/>
        <w:t xml:space="preserve">Plumones, lápices de colores, cinta adhesiva y hojas de borrador.</w:t>
      </w:r>
    </w:p>
    <w:p>
      <w:pPr>
        <w:numPr>
          <w:ilvl w:val="0"/>
          <w:numId w:val="2"/>
        </w:numPr>
      </w:pPr>
      <w:r>
        <w:rPr/>
        <w:t xml:space="preserve">Proyector o pantalla y una presentación breve de 4 diapositivas.</w:t>
      </w:r>
    </w:p>
    <w:p>
      <w:pPr>
        <w:numPr>
          <w:ilvl w:val="0"/>
          <w:numId w:val="2"/>
        </w:numPr>
      </w:pPr>
      <w:r>
        <w:rPr/>
        <w:t xml:space="preserve">Video corto de 2 minutos sobre superfoods peruanos o, si no hay internet, imágenes impresas equivalentes.</w:t>
      </w:r>
    </w:p>
    <w:p>
      <w:pPr>
        <w:numPr>
          <w:ilvl w:val="0"/>
          <w:numId w:val="2"/>
        </w:numPr>
      </w:pPr>
      <w:r>
        <w:rPr/>
        <w:t xml:space="preserve">Diccionarios bilingües impresos o acceso controlado a Cambridge Dictionary y WordReference.</w:t>
      </w:r>
    </w:p>
    <w:p>
      <w:pPr>
        <w:numPr>
          <w:ilvl w:val="0"/>
          <w:numId w:val="2"/>
        </w:numPr>
      </w:pPr>
      <w:r>
        <w:rPr/>
        <w:t xml:space="preserve">Herramienta digital opcional: Padlet, Canva o Google Slides para publicar las recetas.</w:t>
      </w:r>
    </w:p>
    <w:p>
      <w:pPr>
        <w:numPr>
          <w:ilvl w:val="0"/>
          <w:numId w:val="2"/>
        </w:numPr>
      </w:pPr>
      <w:r>
        <w:rPr/>
        <w:t xml:space="preserve">Lista de cotejo y rúbrica breve para la receta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vocabulario básico de alimentos en inglés, como fruit, vegetable, grain, water y milk.</w:t>
      </w:r>
    </w:p>
    <w:p>
      <w:pPr>
        <w:numPr>
          <w:ilvl w:val="0"/>
          <w:numId w:val="3"/>
        </w:numPr>
      </w:pPr>
      <w:r>
        <w:rPr/>
        <w:t xml:space="preserve">Comprender el uso elemental de imperatives para dar instrucciones: Mix, Add, Wash, Cut y Serve.</w:t>
      </w:r>
    </w:p>
    <w:p>
      <w:pPr>
        <w:numPr>
          <w:ilvl w:val="0"/>
          <w:numId w:val="3"/>
        </w:numPr>
      </w:pPr>
      <w:r>
        <w:rPr/>
        <w:t xml:space="preserve">Utilizar números del 1 al 20 y expresiones sencillas de cantidad.</w:t>
      </w:r>
    </w:p>
    <w:p>
      <w:pPr>
        <w:numPr>
          <w:ilvl w:val="0"/>
          <w:numId w:val="3"/>
        </w:numPr>
      </w:pPr>
      <w:r>
        <w:rPr/>
        <w:t xml:space="preserve">Conocer conectores básicos de secuencia: first, next, then y finally.</w:t>
      </w:r>
    </w:p>
    <w:p>
      <w:pPr>
        <w:numPr>
          <w:ilvl w:val="0"/>
          <w:numId w:val="3"/>
        </w:numPr>
      </w:pPr>
      <w:r>
        <w:rPr/>
        <w:t xml:space="preserve">Participar en conversaciones breves y respetar turnos de habla.</w:t>
      </w:r>
    </w:p>
    <w:p>
      <w:pPr>
        <w:numPr>
          <w:ilvl w:val="0"/>
          <w:numId w:val="3"/>
        </w:numPr>
      </w:pPr>
      <w:r>
        <w:rPr/>
        <w:t xml:space="preserve">Aplicar normas básicas de trabajo colaborativo: asumir roles, escuchar, cumplir responsabilidades y tomar decisiones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 sobre alimentos y presentar el reto de crear una receta saludable en inglés usando productos peruanos.</w:t>
      </w:r>
    </w:p>
    <w:p>
      <w:pPr/>
      <w:r>
        <w:rPr>
          <w:b w:val="1"/>
          <w:bCs w:val="1"/>
        </w:rPr>
        <w:t xml:space="preserve">Motivación y enganche: “What is this superfood?”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ampliadas: quinoa, aguaymanto y purple corn. Dice: “Look carefully. What are these foods? Have you tried them? Which one would you include in a healthy snack?” Comparte un dato breve: “Peru has many native foods that are eaten in different countries because they are nutritious and versatile.”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primero con un compañero y luego levantan una tarjeta de respuesta: </w:t>
      </w:r>
      <w:r>
        <w:rPr>
          <w:i w:val="1"/>
          <w:iCs w:val="1"/>
        </w:rPr>
        <w:t xml:space="preserve">I know it</w:t>
      </w:r>
      <w:r>
        <w:rPr/>
        <w:t xml:space="preserve">, </w:t>
      </w:r>
      <w:r>
        <w:rPr>
          <w:i w:val="1"/>
          <w:iCs w:val="1"/>
        </w:rPr>
        <w:t xml:space="preserve">I have tried it</w:t>
      </w:r>
      <w:r>
        <w:rPr/>
        <w:t xml:space="preserve"> o </w:t>
      </w:r>
      <w:r>
        <w:rPr>
          <w:i w:val="1"/>
          <w:iCs w:val="1"/>
        </w:rPr>
        <w:t xml:space="preserve">I want to try it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 “Food survey”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tabla con las preguntas: “What is your favorite healthy food?”, “What ingredients do you know in English?” y “What can you do in a kitchen?” Modela respuestas: “My favorite healthy food is fruit” y “I can mix.”</w:t>
      </w:r>
    </w:p>
    <w:p>
      <w:pPr>
        <w:numPr>
          <w:ilvl w:val="0"/>
          <w:numId w:val="4"/>
        </w:numPr>
      </w:pPr>
      <w:r>
        <w:rPr/>
        <w:t xml:space="preserve">Los estudiantes responden individualmente durante dos minutos.</w:t>
      </w:r>
    </w:p>
    <w:p>
      <w:pPr>
        <w:numPr>
          <w:ilvl w:val="0"/>
          <w:numId w:val="4"/>
        </w:numPr>
      </w:pPr>
      <w:r>
        <w:rPr/>
        <w:t xml:space="preserve">Luego preguntan a tres compañeros y registran una respuesta diferente en cada fila.</w:t>
      </w:r>
    </w:p>
    <w:p>
      <w:pPr>
        <w:numPr>
          <w:ilvl w:val="0"/>
          <w:numId w:val="4"/>
        </w:numPr>
      </w:pPr>
      <w:r>
        <w:rPr/>
        <w:t xml:space="preserve">El docente solicita voluntarios para compartir dos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en la pizarra las palabras conocidas y corrige solamente errores que impidan la comprensión.</w:t>
      </w:r>
    </w:p>
    <w:p>
      <w:pPr/>
      <w:r>
        <w:rPr>
          <w:b w:val="1"/>
          <w:bCs w:val="1"/>
        </w:rPr>
        <w:t xml:space="preserve">Contextualización y presentación del reto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“Today your team will become a group of healthy recipe designers. You will create a Peruvian superfood recipe in English for a school snack, breakfast or drink.” Presenta el producto final: una ficha o afiche con título, ingredientes, cantidades, cuatro o cinco pasos y una razón saludable.</w:t>
      </w:r>
    </w:p>
    <w:p>
      <w:pPr/>
      <w:r>
        <w:rPr/>
        <w:t xml:space="preserve">Forma grupos de cuatro y asigna roles: </w:t>
      </w:r>
      <w:r>
        <w:rPr>
          <w:b w:val="1"/>
          <w:bCs w:val="1"/>
        </w:rPr>
        <w:t xml:space="preserve">coordinator</w:t>
      </w:r>
      <w:r>
        <w:rPr/>
        <w:t xml:space="preserve">, </w:t>
      </w:r>
      <w:r>
        <w:rPr>
          <w:b w:val="1"/>
          <w:bCs w:val="1"/>
        </w:rPr>
        <w:t xml:space="preserve">writer</w:t>
      </w:r>
      <w:r>
        <w:rPr/>
        <w:t xml:space="preserve">, </w:t>
      </w:r>
      <w:r>
        <w:rPr>
          <w:b w:val="1"/>
          <w:bCs w:val="1"/>
        </w:rPr>
        <w:t xml:space="preserve">language helper</w:t>
      </w:r>
      <w:r>
        <w:rPr/>
        <w:t xml:space="preserve"> y </w:t>
      </w:r>
      <w:r>
        <w:rPr>
          <w:b w:val="1"/>
          <w:bCs w:val="1"/>
        </w:rPr>
        <w:t xml:space="preserve">speaker</w:t>
      </w:r>
      <w:r>
        <w:rPr/>
        <w:t xml:space="preserve">. Indica: “Everyone must contribute. The final recipe belongs to the whole team.”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si tienen dudas y eligen o reciben un rol. El docente anuncia que al final cada grupo presentará su receta en un minuto.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colaborativa del contenido: “Recipe language toolkit” —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cuatro diapositivas y presenta el vocabulario mediante imágenes, repetición y ejemplos. No realiza una exposición prolongada: después de cada ejemplo, los estudiantes responden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Ingredients:</w:t>
      </w:r>
      <w:r>
        <w:rPr/>
        <w:t xml:space="preserve"> quinoa, kiwicha, avocado, banana, aguaymanto, camu camu, tarwi, yogurt, oats and water.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Quantities:</w:t>
      </w:r>
      <w:r>
        <w:rPr/>
        <w:t xml:space="preserve"> one cup of quinoa, two bananas, a spoonful of maca, half an avocado.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Actions:</w:t>
      </w:r>
      <w:r>
        <w:rPr/>
        <w:t xml:space="preserve"> wash, cut, add, mix, pour and serve.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Sequence:</w:t>
      </w:r>
      <w:r>
        <w:rPr/>
        <w:t xml:space="preserve"> First, next, then, finally.</w:t>
      </w:r>
    </w:p>
    <w:p>
      <w:pPr/>
      <w:r>
        <w:rPr/>
        <w:t xml:space="preserve">Modela: “First, wash the quinoa. Next, add yogurt. Then, mix the ingredients. Finally, serve the bowl.” Pregunta: “Which action comes first?”, “How much quinoa do we need?” y “Is this ingredient healthy for a snack? Why?”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palabras, relacionan tarjetas de imágenes con palabras, ordenan oralmente cuatro acciones y completan una frase: “Our recipe needs ______ and ______.”</w:t>
      </w:r>
    </w:p>
    <w:p>
      <w:pPr/>
      <w:r>
        <w:rPr>
          <w:b w:val="1"/>
          <w:bCs w:val="1"/>
        </w:rPr>
        <w:t xml:space="preserve">Actividad 1: “Ingredient and action detectives”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vocabulario y seleccionar ingredientes apropiados.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cuatro, con responsabilidad individual.</w:t>
      </w:r>
    </w:p>
    <w:p>
      <w:pPr>
        <w:numPr>
          <w:ilvl w:val="0"/>
          <w:numId w:val="6"/>
        </w:numPr>
      </w:pPr>
      <w:r>
        <w:rPr/>
        <w:t xml:space="preserve">El docente entrega a cada grupo tarjetas mezcladas de ingredientes, cantidades y acciones.</w:t>
      </w:r>
    </w:p>
    <w:p>
      <w:pPr>
        <w:numPr>
          <w:ilvl w:val="0"/>
          <w:numId w:val="6"/>
        </w:numPr>
      </w:pPr>
      <w:r>
        <w:rPr/>
        <w:t xml:space="preserve">Dice: “Match each ingredient with a possible quantity. Then classify the cards as ingredient, quantity or action.”</w:t>
      </w:r>
    </w:p>
    <w:p>
      <w:pPr>
        <w:numPr>
          <w:ilvl w:val="0"/>
          <w:numId w:val="6"/>
        </w:numPr>
      </w:pPr>
      <w:r>
        <w:rPr/>
        <w:t xml:space="preserve">Los estudiantes clasifican las tarjetas y forman combinaciones posibles: </w:t>
      </w:r>
      <w:r>
        <w:rPr>
          <w:i w:val="1"/>
          <w:iCs w:val="1"/>
        </w:rPr>
        <w:t xml:space="preserve">two bananas</w:t>
      </w:r>
      <w:r>
        <w:rPr/>
        <w:t xml:space="preserve">, </w:t>
      </w:r>
      <w:r>
        <w:rPr>
          <w:i w:val="1"/>
          <w:iCs w:val="1"/>
        </w:rPr>
        <w:t xml:space="preserve">a cup of quinoa</w:t>
      </w:r>
      <w:r>
        <w:rPr/>
        <w:t xml:space="preserve">, </w:t>
      </w:r>
      <w:r>
        <w:rPr>
          <w:i w:val="1"/>
          <w:iCs w:val="1"/>
        </w:rPr>
        <w:t xml:space="preserve">a spoonful of maca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Cada grupo elige seis ingredientes: al menos dos superalimentos peruanos, una fruta, un líquido y un ingrediente que aporte energía o fibra.</w:t>
      </w:r>
    </w:p>
    <w:p>
      <w:pPr>
        <w:numPr>
          <w:ilvl w:val="0"/>
          <w:numId w:val="6"/>
        </w:numPr>
      </w:pPr>
      <w:r>
        <w:rPr/>
        <w:t xml:space="preserve">Completan la frase: “We choose ______ because it is ______.” Pueden usar </w:t>
      </w:r>
      <w:r>
        <w:rPr>
          <w:i w:val="1"/>
          <w:iCs w:val="1"/>
        </w:rPr>
        <w:t xml:space="preserve">nutritious, natural, energetic, colorful</w:t>
      </w:r>
      <w:r>
        <w:rPr/>
        <w:t xml:space="preserve"> o </w:t>
      </w:r>
      <w:r>
        <w:rPr>
          <w:i w:val="1"/>
          <w:iCs w:val="1"/>
        </w:rPr>
        <w:t xml:space="preserve">healthy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de tarjetas y lista grupal de ingredientes justificados.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la participación individual y pregunta: “Does your recipe have too much sugar?”, “Which ingredient is a Peruvian superfood?” y “Can this ingredient be used in a drink, bowl or salad?” Apoya con un banco visual de palabras.</w:t>
      </w:r>
    </w:p>
    <w:p>
      <w:pPr/>
      <w:r>
        <w:rPr>
          <w:b w:val="1"/>
          <w:bCs w:val="1"/>
        </w:rPr>
        <w:t xml:space="preserve">Actividad 2: “Build the recipe” — 30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Seleccionar ingredientes y diseñar una receta escrita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cuatro.</w:t>
      </w:r>
    </w:p>
    <w:p>
      <w:pPr>
        <w:numPr>
          <w:ilvl w:val="0"/>
          <w:numId w:val="7"/>
        </w:numPr>
      </w:pPr>
      <w:r>
        <w:rPr/>
        <w:t xml:space="preserve">El docente entrega la ficha con los apartados: </w:t>
      </w:r>
      <w:r>
        <w:rPr>
          <w:i w:val="1"/>
          <w:iCs w:val="1"/>
        </w:rPr>
        <w:t xml:space="preserve">Recipe name, Ingredients, Quantities, Instructions</w:t>
      </w:r>
      <w:r>
        <w:rPr/>
        <w:t xml:space="preserve"> y </w:t>
      </w:r>
      <w:r>
        <w:rPr>
          <w:i w:val="1"/>
          <w:iCs w:val="1"/>
        </w:rPr>
        <w:t xml:space="preserve">Why is it healthy?</w:t>
      </w:r>
    </w:p>
    <w:p>
      <w:pPr>
        <w:numPr>
          <w:ilvl w:val="0"/>
          <w:numId w:val="7"/>
        </w:numPr>
      </w:pPr>
      <w:r>
        <w:rPr/>
        <w:t xml:space="preserve">Dice: “Create a recipe for a healthy school snack, breakfast or drink. Use at least two Peruvian superfoods and four ordered steps.”</w:t>
      </w:r>
    </w:p>
    <w:p>
      <w:pPr>
        <w:numPr>
          <w:ilvl w:val="0"/>
          <w:numId w:val="7"/>
        </w:numPr>
      </w:pPr>
      <w:r>
        <w:rPr/>
        <w:t xml:space="preserve">El coordinador controla el cumplimiento de los requisitos; el escritor redacta; el language helper consulta el banco de palabras; el speaker practica la presentación.</w:t>
      </w:r>
    </w:p>
    <w:p>
      <w:pPr>
        <w:numPr>
          <w:ilvl w:val="0"/>
          <w:numId w:val="7"/>
        </w:numPr>
      </w:pPr>
      <w:r>
        <w:rPr/>
        <w:t xml:space="preserve">Los estudiantes escriben un título creativo, por ejemplo, </w:t>
      </w:r>
      <w:r>
        <w:rPr>
          <w:i w:val="1"/>
          <w:iCs w:val="1"/>
        </w:rPr>
        <w:t xml:space="preserve">Andean Energy Bowl</w:t>
      </w:r>
      <w:r>
        <w:rPr/>
        <w:t xml:space="preserve"> o </w:t>
      </w:r>
      <w:r>
        <w:rPr>
          <w:i w:val="1"/>
          <w:iCs w:val="1"/>
        </w:rPr>
        <w:t xml:space="preserve">Purple Corn Power Drink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Redactan entre cuatro y cinco pasos usando imperatives y conectores: “First, wash… Next, add… Then, mix… Finally, serve…”</w:t>
      </w:r>
    </w:p>
    <w:p>
      <w:pPr>
        <w:numPr>
          <w:ilvl w:val="0"/>
          <w:numId w:val="7"/>
        </w:numPr>
      </w:pPr>
      <w:r>
        <w:rPr/>
        <w:t xml:space="preserve">Agregan una justificación: “Our recipe is healthy because it has natural ingredients and energy.”</w:t>
      </w:r>
    </w:p>
    <w:p>
      <w:pPr>
        <w:numPr>
          <w:ilvl w:val="0"/>
          <w:numId w:val="7"/>
        </w:numPr>
      </w:pPr>
      <w:r>
        <w:rPr/>
        <w:t xml:space="preserve">Revisan la receta con tres preguntas: “Are the quantities clear?”, “Are the steps in order?” y “Did we use Peruvian superfoods?”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afiche o ficha completa de una receta saludable en inglés.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conferencias rápidas con cada grupo, formula preguntas y brinda retroalimentación mediante códigos: </w:t>
      </w:r>
      <w:r>
        <w:rPr>
          <w:i w:val="1"/>
          <w:iCs w:val="1"/>
        </w:rPr>
        <w:t xml:space="preserve">V</w:t>
      </w:r>
      <w:r>
        <w:rPr/>
        <w:t xml:space="preserve"> para vocabulary, </w:t>
      </w:r>
      <w:r>
        <w:rPr>
          <w:i w:val="1"/>
          <w:iCs w:val="1"/>
        </w:rPr>
        <w:t xml:space="preserve">O</w:t>
      </w:r>
      <w:r>
        <w:rPr/>
        <w:t xml:space="preserve"> para order y </w:t>
      </w:r>
      <w:r>
        <w:rPr>
          <w:i w:val="1"/>
          <w:iCs w:val="1"/>
        </w:rPr>
        <w:t xml:space="preserve">G</w:t>
      </w:r>
      <w:r>
        <w:rPr/>
        <w:t xml:space="preserve"> para grammar. No reescribe la receta; guía a los estudiantes para que la corrijan.</w:t>
      </w:r>
    </w:p>
    <w:p>
      <w:pPr/>
      <w:r>
        <w:rPr>
          <w:b w:val="1"/>
          <w:bCs w:val="1"/>
        </w:rPr>
        <w:t xml:space="preserve">Actividad 3: “Recipe gallery and one-minute pitch”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Presentar y justificar oralmente una receta.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/>
        <w:t xml:space="preserve">Los grupos colocan sus afiches en las paredes.</w:t>
      </w:r>
    </w:p>
    <w:p>
      <w:pPr>
        <w:numPr>
          <w:ilvl w:val="0"/>
          <w:numId w:val="8"/>
        </w:numPr>
      </w:pPr>
      <w:r>
        <w:rPr/>
        <w:t xml:space="preserve">El speaker presenta durante un minuto: “Our recipe is called… It has… First… Next… Finally… It is healthy because…”</w:t>
      </w:r>
    </w:p>
    <w:p>
      <w:pPr>
        <w:numPr>
          <w:ilvl w:val="0"/>
          <w:numId w:val="8"/>
        </w:numPr>
      </w:pPr>
      <w:r>
        <w:rPr/>
        <w:t xml:space="preserve">Los demás estudiantes observan y dejan una nota positiva y una pregunta en inglés, por ejemplo: “I like your ingredients” o “How much quinoa do you use?”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“You have designed the recipe. Now let us check what we learned and how your team worked.” Los estudiantes regresan a sus lugares con la ficha y el afiche.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Quienes necesitan apoyo reciben un modelo incompleto, imágenes, un banco de palabras y estructuras: “First, ______ the ______” y “Our recipe is healthy because ______.” También pueden ensayar la presentación con el docente o con un compañero tutor. Quienes terminan antes agregan una opción vegetariana, proponen una sustitución de ingrediente o crean una versión para una lonchera con un límite de cinco soles. Se permite redactar en papel o en Canva/Google Slides según las posibilidades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Síntesis: “Three key ideas”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i w:val="1"/>
          <w:iCs w:val="1"/>
        </w:rPr>
        <w:t xml:space="preserve">Ingredients</w:t>
      </w:r>
      <w:r>
        <w:rPr/>
        <w:t xml:space="preserve">, </w:t>
      </w:r>
      <w:r>
        <w:rPr>
          <w:i w:val="1"/>
          <w:iCs w:val="1"/>
        </w:rPr>
        <w:t xml:space="preserve">Recipe language</w:t>
      </w:r>
      <w:r>
        <w:rPr/>
        <w:t xml:space="preserve"> y </w:t>
      </w:r>
      <w:r>
        <w:rPr>
          <w:i w:val="1"/>
          <w:iCs w:val="1"/>
        </w:rPr>
        <w:t xml:space="preserve">Healthy choices</w:t>
      </w:r>
      <w:r>
        <w:rPr/>
        <w:t xml:space="preserve">. Solicita a cada grupo una contribución para cada columna.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nota adhesiva una palabra o frase para cada columna y la colocan en la pizarra. Después, completan oralmente: “A healthy recipe needs…”, “To give instructions, we use…” y “A Peruvian superfood is…”</w:t>
      </w:r>
    </w:p>
    <w:p>
      <w:pPr/>
      <w:r>
        <w:rPr>
          <w:b w:val="1"/>
          <w:bCs w:val="1"/>
        </w:rPr>
        <w:t xml:space="preserve">Reflexión metacognitiva y ticket de salida — 6 minutos</w:t>
      </w:r>
    </w:p>
    <w:p>
      <w:pPr/>
      <w:r>
        <w:rPr/>
        <w:t xml:space="preserve">Individualmente, responden en una tarjeta las siguientes preguntas:</w:t>
      </w:r>
    </w:p>
    <w:p>
      <w:pPr>
        <w:numPr>
          <w:ilvl w:val="0"/>
          <w:numId w:val="9"/>
        </w:numPr>
      </w:pPr>
      <w:r>
        <w:rPr/>
        <w:t xml:space="preserve">“Can I name three Peruvian superfoods in English? Write them.”</w:t>
      </w:r>
    </w:p>
    <w:p>
      <w:pPr>
        <w:numPr>
          <w:ilvl w:val="0"/>
          <w:numId w:val="9"/>
        </w:numPr>
      </w:pPr>
      <w:r>
        <w:rPr/>
        <w:t xml:space="preserve">“Can I write four ordered steps for a recipe? Write one step using First, Next, Then or Finally.”</w:t>
      </w:r>
    </w:p>
    <w:p>
      <w:pPr>
        <w:numPr>
          <w:ilvl w:val="0"/>
          <w:numId w:val="9"/>
        </w:numPr>
      </w:pPr>
      <w:r>
        <w:rPr/>
        <w:t xml:space="preserve">“How did my role help my team create the recipe?”</w:t>
      </w:r>
    </w:p>
    <w:p>
      <w:pPr/>
      <w:r>
        <w:rPr>
          <w:b w:val="1"/>
          <w:bCs w:val="1"/>
        </w:rPr>
        <w:t xml:space="preserve">Retroalimentación y evaluación compartida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dos logros observados, por ejemplo: “Most teams used clear quantities” y “The groups organized the steps with sequence words.” Luego menciona un aspecto común por mejorar: pronunciation, spelling or healthy balance. Entrega a cada grupo una valoración rápida con la lista de cotejo.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coevaluación oral breve: “One strength of our team was…” y “Next time, we can…”</w:t>
      </w:r>
    </w:p>
    <w:p>
      <w:pPr/>
      <w:r>
        <w:rPr>
          <w:b w:val="1"/>
          <w:bCs w:val="1"/>
        </w:rPr>
        <w:t xml:space="preserve">Transferencia y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“Choose one recipe from today and discuss it at home. Could your family prepare it for breakfast or a snack?”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Fotografiar o dibujar una versión casera de la receta y escribir tres oraciones en inglés: “I used…”, “I prepared it by…” y “It was healthy because…”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encuesta “Food survey”, para identificar el vocabulario y las expresiones que los estudiantes ya manejan.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“Ingredient and action detectives” y “Build the recipe”, mediante observación, preguntas guía, revisión de borradores y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durante la galería y el pitch de un minuto, complementada con el producto escrito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al menos seis palabras relacionadas con ingredientes, cantidades o acciones de cocina en inglés.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Selecciona</w:t>
      </w:r>
      <w:r>
        <w:rPr/>
        <w:t xml:space="preserve"> al menos dos superalimentos peruanos y explica de manera sencilla por qué forman parte de una receta saludable.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</w:t>
      </w:r>
      <w:r>
        <w:rPr/>
        <w:t xml:space="preserve"> una receta con título, ingredientes, cantidades y cuatro o cinco pasos ordenados.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 y justifica</w:t>
      </w:r>
      <w:r>
        <w:rPr/>
        <w:t xml:space="preserve"> la receta usando vocabulario comprensible, imperatives y conectores de secuencia.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</w:t>
      </w:r>
      <w:r>
        <w:rPr/>
        <w:t xml:space="preserve"> cumpliendo el rol asignado, escuchando a sus compañeros y aportando al producto grupal. Vinculado a los objetivos 2 y 3.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verificar título, cantidades, superalimentos, pasos y justificación saludable.</w:t>
      </w:r>
    </w:p>
    <w:p>
      <w:pPr>
        <w:numPr>
          <w:ilvl w:val="0"/>
          <w:numId w:val="12"/>
        </w:numPr>
      </w:pPr>
      <w:r>
        <w:rPr/>
        <w:t xml:space="preserve">Rúbrica breve de cuatro niveles para vocabulario, organización, claridad oral y colaboración.</w:t>
      </w:r>
    </w:p>
    <w:p>
      <w:pPr>
        <w:numPr>
          <w:ilvl w:val="0"/>
          <w:numId w:val="12"/>
        </w:numPr>
      </w:pPr>
      <w:r>
        <w:rPr/>
        <w:t xml:space="preserve">Observación directa del docente durante la clasificación y el diseño.</w:t>
      </w:r>
    </w:p>
    <w:p>
      <w:pPr>
        <w:numPr>
          <w:ilvl w:val="0"/>
          <w:numId w:val="12"/>
        </w:numPr>
      </w:pPr>
      <w:r>
        <w:rPr/>
        <w:t xml:space="preserve">Coevaluación grupal mediante las frases “One strength…” y “Next time…”</w:t>
      </w:r>
    </w:p>
    <w:p>
      <w:pPr>
        <w:numPr>
          <w:ilvl w:val="0"/>
          <w:numId w:val="12"/>
        </w:numPr>
      </w:pPr>
      <w:r>
        <w:rPr/>
        <w:t xml:space="preserve">Autoevaluación individual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Clasificación de tarjetas y lista justificada de ingredientes.</w:t>
      </w:r>
    </w:p>
    <w:p>
      <w:pPr>
        <w:numPr>
          <w:ilvl w:val="0"/>
          <w:numId w:val="13"/>
        </w:numPr>
      </w:pPr>
      <w:r>
        <w:rPr/>
        <w:t xml:space="preserve">Ficha o afiche de la receta saludable en inglés.</w:t>
      </w:r>
    </w:p>
    <w:p>
      <w:pPr>
        <w:numPr>
          <w:ilvl w:val="0"/>
          <w:numId w:val="13"/>
        </w:numPr>
      </w:pPr>
      <w:r>
        <w:rPr/>
        <w:t xml:space="preserve">Presentación oral de un minuto y respuestas a preguntas de los compañeros.</w:t>
      </w:r>
    </w:p>
    <w:p>
      <w:pPr>
        <w:numPr>
          <w:ilvl w:val="0"/>
          <w:numId w:val="13"/>
        </w:numPr>
      </w:pPr>
      <w:r>
        <w:rPr/>
        <w:t xml:space="preserve">Ticket de salida con vocabulario, un paso de la receta y reflexión sobre el rol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E6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9B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A6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3D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8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E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CB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E4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95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FD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D6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E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4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2026-10-01T22:07:20-05:00</dcterms:created>
  <dcterms:modified xsi:type="dcterms:W3CDTF">2026-10-01T22:07:20-05:00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