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 Investigación: Aplicaciones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y las aplicaciones de la investigación en el campo de la tecnología. A través de un enfoque activo basado en la metodología de Aprendizaje Basado en Investigación, los jóvenes explorarán cómo se plantean y responden preguntas científicas utilizando fuentes primarias y el método científico. El aprendizaje se conecta con situaciones cotidianas y tendencias actuales, mostrando cómo la investigación impulsa innovaciones tecnológicas que impactan su entorno y vida diaria. Al finalizar, los estudiantes serán capaces de diseñar preguntas de investigación, buscar información confiable y comunicar sus hallazgos, fomentando así competencias clave para su formación académica y personal en un mundo cada vez más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etapas del método científico aplicado a la investigación tecnológica.</w:t>
      </w:r>
    </w:p>
    <w:p>
      <w:pPr>
        <w:numPr>
          <w:ilvl w:val="0"/>
          <w:numId w:val="1"/>
        </w:numPr>
      </w:pPr>
      <w:r>
        <w:rPr/>
        <w:t xml:space="preserve">Diseñar preguntas de investigación específicas relacionadas con problemas tecnológicos actuales.</w:t>
      </w:r>
    </w:p>
    <w:p>
      <w:pPr>
        <w:numPr>
          <w:ilvl w:val="0"/>
          <w:numId w:val="1"/>
        </w:numPr>
      </w:pPr>
      <w:r>
        <w:rPr/>
        <w:t xml:space="preserve">Investigar y seleccionar fuentes primarias confiables para responder preguntas de investigación.</w:t>
      </w:r>
    </w:p>
    <w:p>
      <w:pPr>
        <w:numPr>
          <w:ilvl w:val="0"/>
          <w:numId w:val="1"/>
        </w:numPr>
      </w:pPr>
      <w:r>
        <w:rPr/>
        <w:t xml:space="preserve">Comunicar resultados de investigación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Hojas de trabajo impresas con esquema del método científico y espacio para preguntas e investigación (1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Videos cortos sobre ejemplos reales de investigación tecnológica (enlace a YouTube o archivo descargado)</w:t>
      </w:r>
    </w:p>
    <w:p>
      <w:pPr>
        <w:numPr>
          <w:ilvl w:val="0"/>
          <w:numId w:val="2"/>
        </w:numPr>
      </w:pPr>
      <w:r>
        <w:rPr/>
        <w:t xml:space="preserve">Material para organizadores gráficos (papel, colores, marcadores)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pregunta de investigación.</w:t>
      </w:r>
    </w:p>
    <w:p>
      <w:pPr>
        <w:numPr>
          <w:ilvl w:val="0"/>
          <w:numId w:val="3"/>
        </w:numPr>
      </w:pPr>
      <w:r>
        <w:rPr/>
        <w:t xml:space="preserve">Experiencia previa en uso básico de buscadores en internet.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Familiaridad con conceptos elementales de tecnología (por ejemplo, dispositivos electrónicos comunes).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explorarán cómo la investigación ayuda a resolver problemas tecnológicos y a crear nuevas soluciones, algo que está presente en muchas cosas que usan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se han preguntado cómo se inventó un teléfono celular o cómo sabemos si una app es segura? ¿Qué creen que hicieron los científicos o ingenieros para descubrirlo?"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muchas tecnologías que usamos hoy surgieron gracias a investigaciones que comenzaron con una simple pregunta? Por ejemplo, el WiFi nació de un experimento para detectar agujas en un pajar."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explicando: "Ustedes usan tecnología todos los días, y detrás de cada dispositivo o programa hay investigadores que hicieron preguntas y buscaron respuestas. Hoy ustedes serán esos investigadores."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relevancia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método científico con un esquema visual: pregunta, hipótesis, investigación, análisis y conclusión, enfatizando su uso en tecnología. Evita exposición larga y motiva a los estudiantes a descubrir cada paso mediante actividades.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de investigación específicas relacionadas con problemas tecnológicos.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piensen en un problema tecnológico que les interese, por ejemplo, la batería de un celular o la seguridad en redes sociales.</w:t>
      </w:r>
    </w:p>
    <w:p>
      <w:pPr>
        <w:numPr>
          <w:ilvl w:val="1"/>
          <w:numId w:val="4"/>
        </w:numPr>
      </w:pPr>
      <w:r>
        <w:rPr/>
        <w:t xml:space="preserve">Solicita que formulen una pregunta clara y concreta que pueda ser investigada (ejemplo: "¿Cómo puedo mejorar la duración de la batería de mi celular?").</w:t>
      </w:r>
    </w:p>
    <w:p>
      <w:pPr>
        <w:numPr>
          <w:ilvl w:val="1"/>
          <w:numId w:val="4"/>
        </w:numPr>
      </w:pPr>
      <w:r>
        <w:rPr/>
        <w:t xml:space="preserve">Entregan su pregunta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escrita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"¿Es tu pregunta clara? ¿Se puede investigar con información?"</w:t>
      </w:r>
    </w:p>
    <w:p>
      <w:pPr/>
      <w:r>
        <w:rPr>
          <w:b w:val="1"/>
          <w:bCs w:val="1"/>
        </w:rPr>
        <w:t xml:space="preserve">Actividad 2: Búsqueda y selección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fuentes primarias confiables para responder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son fuentes primarias (artículos científicos, entrevistas, datos originales) y cómo identificarlas.</w:t>
      </w:r>
    </w:p>
    <w:p>
      <w:pPr>
        <w:numPr>
          <w:ilvl w:val="1"/>
          <w:numId w:val="5"/>
        </w:numPr>
      </w:pPr>
      <w:r>
        <w:rPr/>
        <w:t xml:space="preserve">Los grupos usan computadoras/tabletas para buscar información que responda su pregunta.</w:t>
      </w:r>
    </w:p>
    <w:p>
      <w:pPr>
        <w:numPr>
          <w:ilvl w:val="1"/>
          <w:numId w:val="5"/>
        </w:numPr>
      </w:pPr>
      <w:r>
        <w:rPr/>
        <w:t xml:space="preserve">Seleccionan al menos una fuente primaria y anotan qué aprendieron.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fuente primaria y resumen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verifica la validez de las fuentes, sugiere palabras clave.</w:t>
      </w:r>
    </w:p>
    <w:p>
      <w:pPr/>
      <w:r>
        <w:rPr>
          <w:b w:val="1"/>
          <w:bCs w:val="1"/>
        </w:rPr>
        <w:t xml:space="preserve">Actividad 3: Comunicación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de forma clara y organizada.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prepare una breve explicación oral o un dibujo/diagrama que muestre lo que aprendieron y cómo responde su pregunta.</w:t>
      </w:r>
    </w:p>
    <w:p>
      <w:pPr>
        <w:numPr>
          <w:ilvl w:val="1"/>
          <w:numId w:val="6"/>
        </w:numPr>
      </w:pPr>
      <w:r>
        <w:rPr/>
        <w:t xml:space="preserve">Cada grupo comparte su resultado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gráfica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hace preguntas para profundizar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una segunda pregunta o a buscar un video corto que complemente su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preguntas guía más simples, ejemplos de preguntas de investigación y acompañamiento más cercano durante la búsqueda.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el aprendizaje y explica cómo el siguiente paso construye sobre lo anterior, por ejemplo: "Ahora que tenemos nuestra pregunta, vamos a buscar información real que nos ayude a responderla."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su cuaderno tres cosas que aprendió sobre la investigación tecnológica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paso del método científico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me ayudó la investigación a entender mejor un problema tecnológico?</w:t>
      </w:r>
    </w:p>
    <w:p>
      <w:pPr>
        <w:numPr>
          <w:ilvl w:val="0"/>
          <w:numId w:val="8"/>
        </w:numPr>
      </w:pPr>
      <w:r>
        <w:rPr/>
        <w:t xml:space="preserve">¿En qué situaciones fuera de la escuela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hace comentarios positivos y aclara dudas comunes que surgieron.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aplicarán estas habilidades para resolver problemas tecnológicos reales y que la investigación es una herramienta que pueden usar siempre.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piensen en una pregunta tecnológica que les interese y traten de buscar una fuente primaria o un video que la responda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de actividades y productos) y sumativa en el cierre (ticket de salida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las etapas del método científico aplicado a la tecnología (objetivo 1).</w:t>
      </w:r>
    </w:p>
    <w:p>
      <w:pPr>
        <w:numPr>
          <w:ilvl w:val="0"/>
          <w:numId w:val="9"/>
        </w:numPr>
      </w:pPr>
      <w:r>
        <w:rPr/>
        <w:t xml:space="preserve">Formula preguntas claras y específicas relacionadas con problemas tecnológicos (objetivo 2).</w:t>
      </w:r>
    </w:p>
    <w:p>
      <w:pPr>
        <w:numPr>
          <w:ilvl w:val="0"/>
          <w:numId w:val="9"/>
        </w:numPr>
      </w:pPr>
      <w:r>
        <w:rPr/>
        <w:t xml:space="preserve">Identifica y selecciona fuentes primarias confiables para investigar (objetivo 3).</w:t>
      </w:r>
    </w:p>
    <w:p>
      <w:pPr>
        <w:numPr>
          <w:ilvl w:val="0"/>
          <w:numId w:val="9"/>
        </w:numPr>
      </w:pPr>
      <w:r>
        <w:rPr/>
        <w:t xml:space="preserve">Comunica resultados de investigación de manera clara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claridad y relevancia de preguntas formuladas.</w:t>
      </w:r>
    </w:p>
    <w:p>
      <w:pPr>
        <w:numPr>
          <w:ilvl w:val="0"/>
          <w:numId w:val="10"/>
        </w:numPr>
      </w:pPr>
      <w:r>
        <w:rPr/>
        <w:t xml:space="preserve">Observación directa durante la búsqueda y selección de fuentes.</w:t>
      </w:r>
    </w:p>
    <w:p>
      <w:pPr>
        <w:numPr>
          <w:ilvl w:val="0"/>
          <w:numId w:val="10"/>
        </w:numPr>
      </w:pPr>
      <w:r>
        <w:rPr/>
        <w:t xml:space="preserve">Rúbrica simple para evaluar presentaciones orales o gráficas.</w:t>
      </w:r>
    </w:p>
    <w:p>
      <w:pPr>
        <w:numPr>
          <w:ilvl w:val="0"/>
          <w:numId w:val="10"/>
        </w:numPr>
      </w:pPr>
      <w:r>
        <w:rPr/>
        <w:t xml:space="preserve">Autoevaluación breve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de investigación escritas, registros de fuentes primarias y resúmenes, presentaciones orales o gráficas, y 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FD6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21F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457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93B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14B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E7E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397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34B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CBD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B32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2026-10-02T04:14:20-05:00</dcterms:created>
  <dcterms:modified xsi:type="dcterms:W3CDTF">2026-10-02T04:14:20-05:00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