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Descubriendo los Elementos de la Célula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investiguen y comprendan los elementos que conforman la célula, la unidad fundamental de la vida. A través del método de Aprendizaje Basado en Investigación, los alumnos desarrollarán habilidades científicas al formular preguntas, buscar información en fuentes confiables y analizar datos. Este aprendizaje es relevante porque la célula está en todas las formas de vida que nos rodean, incluyendo nuestro propio cuerpo, y entender su estructura ayuda a comprender procesos biológicos esenciales y actuales avances en medicina y biotecnología. Además, conocer la célula promueve una visión crítica y curiosa del mundo natural y sus conexiones con la salud y el ambiente, vinculando la teoría científica con la vida diaria y futuras decisiones personales y sociales.</w:t>
      </w:r>
    </w:p>
    <w:p/>
    <w:p>
      <w:pPr/>
      <w:r>
        <w:rPr>
          <w:color w:val="2b6cb0"/>
          <w:sz w:val="28"/>
          <w:szCs w:val="28"/>
          <w:b w:val="1"/>
          <w:bCs w:val="1"/>
        </w:rPr>
        <w:t xml:space="preserve">Objetivos de Aprendizaje</w:t>
      </w:r>
    </w:p>
    <w:p>
      <w:pPr>
        <w:numPr>
          <w:ilvl w:val="0"/>
          <w:numId w:val="1"/>
        </w:numPr>
      </w:pPr>
      <w:r>
        <w:rPr/>
        <w:t xml:space="preserve">Identificar y describir las funciones de los principales organelos celulares.</w:t>
      </w:r>
    </w:p>
    <w:p>
      <w:pPr>
        <w:numPr>
          <w:ilvl w:val="0"/>
          <w:numId w:val="1"/>
        </w:numPr>
      </w:pPr>
      <w:r>
        <w:rPr/>
        <w:t xml:space="preserve">Analizar la estructura de la célula a través de la observación y consulta de fuentes científicas.</w:t>
      </w:r>
    </w:p>
    <w:p>
      <w:pPr>
        <w:numPr>
          <w:ilvl w:val="0"/>
          <w:numId w:val="1"/>
        </w:numPr>
      </w:pPr>
      <w:r>
        <w:rPr/>
        <w:t xml:space="preserve">Investigar y responder preguntas científicas sobre la célula usando el método científico.</w:t>
      </w:r>
    </w:p>
    <w:p>
      <w:pPr>
        <w:numPr>
          <w:ilvl w:val="0"/>
          <w:numId w:val="1"/>
        </w:numPr>
      </w:pPr>
      <w:r>
        <w:rPr/>
        <w:t xml:space="preserve">Comunicar en grupo los hallazgos sobre los elementos celulares mediante un informe visual y oral.</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Portaobjetos y cubreobjetos</w:t>
      </w:r>
    </w:p>
    <w:p>
      <w:pPr>
        <w:numPr>
          <w:ilvl w:val="0"/>
          <w:numId w:val="2"/>
        </w:numPr>
      </w:pPr>
      <w:r>
        <w:rPr/>
        <w:t xml:space="preserve">Preparados de células vegetales y animales (cebolla, epidermis de hoja, células epiteliales)</w:t>
      </w:r>
    </w:p>
    <w:p>
      <w:pPr>
        <w:numPr>
          <w:ilvl w:val="0"/>
          <w:numId w:val="2"/>
        </w:numPr>
      </w:pPr>
      <w:r>
        <w:rPr/>
        <w:t xml:space="preserve">Computadoras o tabletas con acceso a internet</w:t>
      </w:r>
    </w:p>
    <w:p>
      <w:pPr>
        <w:numPr>
          <w:ilvl w:val="0"/>
          <w:numId w:val="2"/>
        </w:numPr>
      </w:pPr>
      <w:r>
        <w:rPr/>
        <w:t xml:space="preserve">Sitios web confiables sobre biología celular (por ejemplo, páginas de universidades, museos de ciencia, Khan Academy)</w:t>
      </w:r>
    </w:p>
    <w:p>
      <w:pPr>
        <w:numPr>
          <w:ilvl w:val="0"/>
          <w:numId w:val="2"/>
        </w:numPr>
      </w:pPr>
      <w:r>
        <w:rPr/>
        <w:t xml:space="preserve">Hojas de trabajo con preguntas guía y formato para reporte de investigación</w:t>
      </w:r>
    </w:p>
    <w:p>
      <w:pPr>
        <w:numPr>
          <w:ilvl w:val="0"/>
          <w:numId w:val="2"/>
        </w:numPr>
      </w:pPr>
      <w:r>
        <w:rPr/>
        <w:t xml:space="preserve">Material para elaboración de mapas conceptuales (papel, marcadores, reglas)</w:t>
      </w:r>
    </w:p>
    <w:p>
      <w:pPr>
        <w:numPr>
          <w:ilvl w:val="0"/>
          <w:numId w:val="2"/>
        </w:numPr>
      </w:pPr>
      <w:r>
        <w:rPr/>
        <w:t xml:space="preserve">Presentador o pizarra digital</w:t>
      </w:r>
    </w:p>
    <w:p>
      <w:pPr>
        <w:numPr>
          <w:ilvl w:val="0"/>
          <w:numId w:val="2"/>
        </w:numPr>
      </w:pPr>
      <w:r>
        <w:rPr/>
        <w:t xml:space="preserve">Videos cortos sobre estructura celular (de 3 a 5 minutos, preseleccionados)</w:t>
      </w:r>
    </w:p>
    <w:p/>
    <w:p>
      <w:pPr/>
      <w:r>
        <w:rPr>
          <w:color w:val="2b6cb0"/>
          <w:sz w:val="28"/>
          <w:szCs w:val="28"/>
          <w:b w:val="1"/>
          <w:bCs w:val="1"/>
        </w:rPr>
        <w:t xml:space="preserve">Requisitos Previos</w:t>
      </w:r>
    </w:p>
    <w:p>
      <w:pPr>
        <w:numPr>
          <w:ilvl w:val="0"/>
          <w:numId w:val="3"/>
        </w:numPr>
      </w:pPr>
      <w:r>
        <w:rPr/>
        <w:t xml:space="preserve">Conocimientos básicos sobre organismos vivos y sus características.</w:t>
      </w:r>
    </w:p>
    <w:p>
      <w:pPr>
        <w:numPr>
          <w:ilvl w:val="0"/>
          <w:numId w:val="3"/>
        </w:numPr>
      </w:pPr>
      <w:r>
        <w:rPr/>
        <w:t xml:space="preserve">Habilidad para trabajar en equipo y comunicar ideas oralmente y por escrito.</w:t>
      </w:r>
    </w:p>
    <w:p>
      <w:pPr>
        <w:numPr>
          <w:ilvl w:val="0"/>
          <w:numId w:val="3"/>
        </w:numPr>
      </w:pPr>
      <w:r>
        <w:rPr/>
        <w:t xml:space="preserve">Experiencia previa en búsqueda básica de información en internet o libros de texto.</w:t>
      </w:r>
    </w:p>
    <w:p>
      <w:pPr>
        <w:numPr>
          <w:ilvl w:val="0"/>
          <w:numId w:val="3"/>
        </w:numPr>
      </w:pPr>
      <w:r>
        <w:rPr/>
        <w:t xml:space="preserve">Conceptos iniciales sobre el método científico (formulación de preguntas, hipótesis, observación).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explorarán qué es la célula y por qué es fundamental conocer sus partes para entender la vida. Destaca que utilizarán la investigación científica para descubrirlo.</w:t>
      </w:r>
    </w:p>
    <w:p>
      <w:pPr/>
      <w:r>
        <w:rPr>
          <w:b w:val="1"/>
          <w:bCs w:val="1"/>
        </w:rPr>
        <w:t xml:space="preserve">Estudiantes:</w:t>
      </w:r>
      <w:r>
        <w:rPr/>
        <w:t xml:space="preserve"> Escuchan y se preparan para la exploración.</w:t>
      </w:r>
    </w:p>
    <w:p>
      <w:pPr/>
      <w:r>
        <w:rPr>
          <w:b w:val="1"/>
          <w:bCs w:val="1"/>
        </w:rPr>
        <w:t xml:space="preserve">Activación de conocimientos previos</w:t>
      </w:r>
    </w:p>
    <w:p>
      <w:pPr/>
      <w:r>
        <w:rPr>
          <w:b w:val="1"/>
          <w:bCs w:val="1"/>
        </w:rPr>
        <w:t xml:space="preserve">Docente:</w:t>
      </w:r>
      <w:r>
        <w:rPr/>
        <w:t xml:space="preserve"> Realiza la pregunta detonadora: "¿De qué creen que están hechas todas las cosas vivas, incluyendo ustedes mismos?" Pide que cada estudiante escriba en dos minutos su respuesta y luego compartan en parejas.</w:t>
      </w:r>
    </w:p>
    <w:p>
      <w:pPr/>
      <w:r>
        <w:rPr>
          <w:b w:val="1"/>
          <w:bCs w:val="1"/>
        </w:rPr>
        <w:t xml:space="preserve">Estudiantes:</w:t>
      </w:r>
      <w:r>
        <w:rPr/>
        <w:t xml:space="preserve"> Escriben sus respuestas individualmente y comparten en parejas.</w:t>
      </w:r>
    </w:p>
    <w:p>
      <w:pPr/>
      <w:r>
        <w:rPr>
          <w:b w:val="1"/>
          <w:bCs w:val="1"/>
        </w:rPr>
        <w:t xml:space="preserve">Motivación y enganche</w:t>
      </w:r>
    </w:p>
    <w:p>
      <w:pPr/>
      <w:r>
        <w:rPr>
          <w:b w:val="1"/>
          <w:bCs w:val="1"/>
        </w:rPr>
        <w:t xml:space="preserve">Docente:</w:t>
      </w:r>
      <w:r>
        <w:rPr/>
        <w:t xml:space="preserve"> Muestra un dato curioso: "¿Sabían que en nuestro cuerpo hay aproximadamente 30 billones de células y que cada una funciona como una pequeña fábrica?" Luego proyecta un video corto (3 minutos) con imágenes reales de células observadas al microscopio.</w:t>
      </w:r>
    </w:p>
    <w:p>
      <w:pPr/>
      <w:r>
        <w:rPr>
          <w:b w:val="1"/>
          <w:bCs w:val="1"/>
        </w:rPr>
        <w:t xml:space="preserve">Estudiantes:</w:t>
      </w:r>
      <w:r>
        <w:rPr/>
        <w:t xml:space="preserve"> Observan el video con atención y toman notas de lo que les llama la atención.</w:t>
      </w:r>
    </w:p>
    <w:p>
      <w:pPr/>
      <w:r>
        <w:rPr>
          <w:b w:val="1"/>
          <w:bCs w:val="1"/>
        </w:rPr>
        <w:t xml:space="preserve">Contextualización</w:t>
      </w:r>
    </w:p>
    <w:p>
      <w:pPr/>
      <w:r>
        <w:rPr>
          <w:b w:val="1"/>
          <w:bCs w:val="1"/>
        </w:rPr>
        <w:t xml:space="preserve">Docente:</w:t>
      </w:r>
      <w:r>
        <w:rPr/>
        <w:t xml:space="preserve"> Relaciona la importancia de conocer la célula con la salud personal y avances médicos, por ejemplo, cómo entender las células ayuda a combatir enfermedades como el cáncer.</w:t>
      </w:r>
    </w:p>
    <w:p>
      <w:pPr/>
      <w:r>
        <w:rPr>
          <w:b w:val="1"/>
          <w:bCs w:val="1"/>
        </w:rPr>
        <w:t xml:space="preserve">Estudiantes:</w:t>
      </w:r>
      <w:r>
        <w:rPr/>
        <w:t xml:space="preserve"> Reflexionan y comentan brevemente cómo creen que el conocimiento celular puede afectar sus vidas.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el reto de investigación: "Vamos a responder: ¿Cuáles son los elementos que conforman una célula y qué función tiene cada uno?" Divide a los estudiantes en grupos de 4. Explica que usarán microscopios, fuentes digitales y hojas de trabajo para investigar y recolectar información.</w:t>
      </w:r>
    </w:p>
    <w:p>
      <w:pPr/>
      <w:r>
        <w:rPr>
          <w:b w:val="1"/>
          <w:bCs w:val="1"/>
        </w:rPr>
        <w:t xml:space="preserve">Estudiantes:</w:t>
      </w:r>
      <w:r>
        <w:rPr/>
        <w:t xml:space="preserve"> Forman grupos y preparan sus materiales para iniciar la investigación.</w:t>
      </w:r>
    </w:p>
    <w:p>
      <w:pPr/>
      <w:r>
        <w:rPr>
          <w:b w:val="1"/>
          <w:bCs w:val="1"/>
        </w:rPr>
        <w:t xml:space="preserve">Actividad 1: Observación directa con microscopio</w:t>
      </w:r>
    </w:p>
    <w:p>
      <w:pPr>
        <w:numPr>
          <w:ilvl w:val="0"/>
          <w:numId w:val="4"/>
        </w:numPr>
      </w:pPr>
      <w:r>
        <w:rPr>
          <w:b w:val="1"/>
          <w:bCs w:val="1"/>
        </w:rPr>
        <w:t xml:space="preserve">Objetivo:</w:t>
      </w:r>
      <w:r>
        <w:rPr/>
        <w:t xml:space="preserve"> Identificar estructuras visibles de la célula en muestras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cómo usar el microscopio, distribuye muestras de cebolla y células epiteliales, y guía la observación enfocando en paredes celulares, núcleos y citoplasma.</w:t>
      </w:r>
    </w:p>
    <w:p>
      <w:pPr>
        <w:numPr>
          <w:ilvl w:val="1"/>
          <w:numId w:val="4"/>
        </w:numPr>
      </w:pPr>
      <w:r>
        <w:rPr>
          <w:b w:val="1"/>
          <w:bCs w:val="1"/>
        </w:rPr>
        <w:t xml:space="preserve">Estudiantes:</w:t>
      </w:r>
      <w:r>
        <w:rPr/>
        <w:t xml:space="preserve"> En grupos, observan las muestras y dibujan lo que ven, anotando las partes.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Dibujo con etiquetas de estructuras observadas y anotaciones.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Supervisa, formula preguntas como: "¿Qué diferencias notan entre las células de cebolla y las epiteliales? ¿Dónde está el núcleo? ¿Qué función podría tener?"</w:t>
      </w:r>
    </w:p>
    <w:p>
      <w:pPr/>
      <w:r>
        <w:rPr>
          <w:b w:val="1"/>
          <w:bCs w:val="1"/>
        </w:rPr>
        <w:t xml:space="preserve">Actividad 2: Investigación en fuentes digitales y construcción de mapa conceptual</w:t>
      </w:r>
    </w:p>
    <w:p>
      <w:pPr>
        <w:numPr>
          <w:ilvl w:val="0"/>
          <w:numId w:val="5"/>
        </w:numPr>
      </w:pPr>
      <w:r>
        <w:rPr>
          <w:b w:val="1"/>
          <w:bCs w:val="1"/>
        </w:rPr>
        <w:t xml:space="preserve">Objetivo:</w:t>
      </w:r>
      <w:r>
        <w:rPr/>
        <w:t xml:space="preserve"> Analizar funciones y características de organelos celulares usando fuentes científicas.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enlaces web confiables y hojas con preguntas guía (ej. ¿Qué función tiene la mitocondria? ¿Cómo ayuda el retículo endoplasmático a la célula?).</w:t>
      </w:r>
    </w:p>
    <w:p>
      <w:pPr>
        <w:numPr>
          <w:ilvl w:val="1"/>
          <w:numId w:val="5"/>
        </w:numPr>
      </w:pPr>
      <w:r>
        <w:rPr>
          <w:b w:val="1"/>
          <w:bCs w:val="1"/>
        </w:rPr>
        <w:t xml:space="preserve">Estudiantes:</w:t>
      </w:r>
      <w:r>
        <w:rPr/>
        <w:t xml:space="preserve"> En grupos, buscan respuestas, discuten y elaboran un mapa conceptual que relacione organelos y funciones.</w:t>
      </w:r>
    </w:p>
    <w:p>
      <w:pPr>
        <w:numPr>
          <w:ilvl w:val="0"/>
          <w:numId w:val="5"/>
        </w:numPr>
      </w:pPr>
      <w:r>
        <w:rPr>
          <w:b w:val="1"/>
          <w:bCs w:val="1"/>
        </w:rPr>
        <w:t xml:space="preserve">Organización:</w:t>
      </w:r>
      <w:r>
        <w:rPr/>
        <w:t xml:space="preserve"> Grupos de 4 (mismos de la actividad anterior)</w:t>
      </w:r>
    </w:p>
    <w:p>
      <w:pPr>
        <w:numPr>
          <w:ilvl w:val="0"/>
          <w:numId w:val="5"/>
        </w:numPr>
      </w:pPr>
      <w:r>
        <w:rPr>
          <w:b w:val="1"/>
          <w:bCs w:val="1"/>
        </w:rPr>
        <w:t xml:space="preserve">Producto:</w:t>
      </w:r>
      <w:r>
        <w:rPr/>
        <w:t xml:space="preserve"> Mapa conceptual en papel o digital.</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Observa, guía con preguntas como: "¿Por qué la mitocondria es llamada la 'central energética'? ¿Qué organelos ayudan a transportar sustancias dentro de la célula?"</w:t>
      </w:r>
    </w:p>
    <w:p>
      <w:pPr/>
      <w:r>
        <w:rPr>
          <w:b w:val="1"/>
          <w:bCs w:val="1"/>
        </w:rPr>
        <w:t xml:space="preserve">Actividad 3: Presentación grupal y discusión</w:t>
      </w:r>
    </w:p>
    <w:p>
      <w:pPr>
        <w:numPr>
          <w:ilvl w:val="0"/>
          <w:numId w:val="6"/>
        </w:numPr>
      </w:pPr>
      <w:r>
        <w:rPr>
          <w:b w:val="1"/>
          <w:bCs w:val="1"/>
        </w:rPr>
        <w:t xml:space="preserve">Objetivo:</w:t>
      </w:r>
      <w:r>
        <w:rPr/>
        <w:t xml:space="preserve"> Comunicar los hallazgos y reforzar el aprendizaje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presentar su mapa conceptual y explicar las observaciones realizadas con el microscopio.</w:t>
      </w:r>
    </w:p>
    <w:p>
      <w:pPr>
        <w:numPr>
          <w:ilvl w:val="1"/>
          <w:numId w:val="6"/>
        </w:numPr>
      </w:pPr>
      <w:r>
        <w:rPr>
          <w:b w:val="1"/>
          <w:bCs w:val="1"/>
        </w:rPr>
        <w:t xml:space="preserve">Estudiantes:</w:t>
      </w:r>
      <w:r>
        <w:rPr/>
        <w:t xml:space="preserve"> Presentan y responden preguntas de compañeros y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defensa de mapa conceptual.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Evalúa comprensión, fomenta preguntas reflexivas y conecta puntos clave entre presentaciones.</w:t>
      </w:r>
    </w:p>
    <w:p>
      <w:pPr/>
      <w:r>
        <w:rPr>
          <w:b w:val="1"/>
          <w:bCs w:val="1"/>
        </w:rPr>
        <w:t xml:space="preserve">Diferenciación</w:t>
      </w:r>
    </w:p>
    <w:p>
      <w:pPr>
        <w:numPr>
          <w:ilvl w:val="0"/>
          <w:numId w:val="7"/>
        </w:numPr>
      </w:pPr>
      <w:r>
        <w:rPr>
          <w:b w:val="1"/>
          <w:bCs w:val="1"/>
        </w:rPr>
        <w:t xml:space="preserve">Estudiantes que terminan antes:</w:t>
      </w:r>
      <w:r>
        <w:rPr/>
        <w:t xml:space="preserve"> Proponen una pregunta adicional para investigar sobre células especializadas (ej. neuronas, células musculares) y elaboran una breve explicación.</w:t>
      </w:r>
    </w:p>
    <w:p>
      <w:pPr>
        <w:numPr>
          <w:ilvl w:val="0"/>
          <w:numId w:val="7"/>
        </w:numPr>
      </w:pPr>
      <w:r>
        <w:rPr>
          <w:b w:val="1"/>
          <w:bCs w:val="1"/>
        </w:rPr>
        <w:t xml:space="preserve">Estudiantes que requieren apoyo:</w:t>
      </w:r>
      <w:r>
        <w:rPr/>
        <w:t xml:space="preserve"> Reciben guía personalizada con esquemas simplificados y apoyo en la búsqueda de información, además de trabajar con el docente en grupos reducidos.</w:t>
      </w:r>
    </w:p>
    <w:p>
      <w:pPr/>
      <w:r>
        <w:rPr>
          <w:b w:val="1"/>
          <w:bCs w:val="1"/>
        </w:rPr>
        <w:t xml:space="preserve">Transiciones</w:t>
      </w:r>
    </w:p>
    <w:p>
      <w:pPr/>
      <w:r>
        <w:rPr/>
        <w:t xml:space="preserve">Al finalizar cada actividad, el docente conecta con la siguiente explicando cómo la observación directa motiva a investigar más a fondo las funciones, y cómo el mapa conceptual ayudará a organizar y comunicar ese conocimiento.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 célula y sus elementos.</w:t>
      </w:r>
    </w:p>
    <w:p>
      <w:pPr/>
      <w:r>
        <w:rPr>
          <w:b w:val="1"/>
          <w:bCs w:val="1"/>
        </w:rPr>
        <w:t xml:space="preserve">Estudiantes:</w:t>
      </w:r>
      <w:r>
        <w:rPr/>
        <w:t xml:space="preserve"> Escriben sus ideas y luego se crea un mural colectivo con las tarjetas para visualizar el aprendizaje grupal.</w:t>
      </w:r>
    </w:p>
    <w:p>
      <w:pPr/>
      <w:r>
        <w:rPr>
          <w:b w:val="1"/>
          <w:bCs w:val="1"/>
        </w:rPr>
        <w:t xml:space="preserve">Reflexión metacognitiva</w:t>
      </w:r>
    </w:p>
    <w:p>
      <w:pPr/>
      <w:r>
        <w:rPr>
          <w:b w:val="1"/>
          <w:bCs w:val="1"/>
        </w:rPr>
        <w:t xml:space="preserve">Docente:</w:t>
      </w:r>
      <w:r>
        <w:rPr/>
        <w:t xml:space="preserve"> Formula las siguientes preguntas para discusión en parejas y luego plenaria:</w:t>
      </w:r>
    </w:p>
    <w:p>
      <w:pPr/>
      <w:r>
        <w:rPr/>
        <w:t xml:space="preserve">Fase de Inicio
Tiempo estimado: 30 minutos
Propósito de la sesión
Docente: Explica que explorarán qué es la célula y por qué es fundamental conocer sus partes para entender la vida. Destaca que utilizarán la investigación científica para descubrirlo.
Estudiantes: Escuchan y se preparan para la exploración.
Activación de conocimientos previos
Docente: Realiza la pregunta detonadora: "¿De qué creen que están hechas todas las cosas vivas, incluyendo ustedes mismos?" Pide que cada estudiante escriba en dos minutos su respuesta y luego compartan en parejas.
Estudiantes: Escriben sus respuestas individualmente y comparten en parejas.
Motivación y enganche
Docente: Muestra un dato curioso: "¿Sabían que en nuestro cuerpo hay aproximadamente 30 billones de células y que cada una funciona como una pequeña fábrica?" Luego proyecta un video corto (3 minutos) con imágenes reales de células observadas al microscopio.
Estudiantes: Observan el video con atención y toman notas de lo que les llama la atención.
Contextualización
Docente: Relaciona la importancia de conocer la célula con la salud personal y avances médicos, por ejemplo, cómo entender las células ayuda a combatir enfermedades como el cáncer.
Estudiantes: Reflexionan y comentan brevemente cómo creen que el conocimiento celular puede afectar sus vidas.
Fase de Desarrollo
Tiempo estimado: 120 minutos
Presentación del contenido
Docente: Introduce el reto de investigación: "Vamos a responder: ¿Cuáles son los elementos que conforman una célula y qué función tiene cada uno?" Divide a los estudiantes en grupos de 4. Explica que usarán microscopios, fuentes digitales y hojas de trabajo para investigar y recolectar información.
Estudiantes: Forman grupos y preparan sus materiales para iniciar la investigación.
Actividad 1: Observación directa con microscopio
Objetivo: Identificar estructuras visibles de la célula en muestras reales.
Instrucciones:
    Docente: Explica cómo usar el microscopio, distribuye muestras de cebolla y células epiteliales, y guía la observación enfocando en paredes celulares, núcleos y citoplasma.
    Estudiantes: En grupos, observan las muestras y dibujan lo que ven, anotando las partes.
Organización: Grupos de 4
Producto: Dibujo con etiquetas de estructuras observadas y anotaciones.
Tiempo: 40 minutos
Rol del docente: Supervisa, formula preguntas como: "¿Qué diferencias notan entre las células de cebolla y las epiteliales? ¿Dónde está el núcleo? ¿Qué función podría tener?"
Actividad 2: Investigación en fuentes digitales y construcción de mapa conceptual
Objetivo: Analizar funciones y características de organelos celulares usando fuentes científicas.
Instrucciones:
    Docente: Proporciona enlaces web confiables y hojas con preguntas guía (ej. ¿Qué función tiene la mitocondria? ¿Cómo ayuda el retículo endoplasmático a la célula?).
    Estudiantes: En grupos, buscan respuestas, discuten y elaboran un mapa conceptual que relacione organelos y funciones.
Organización: Grupos de 4 (mismos de la actividad anterior)
Producto: Mapa conceptual en papel o digital.
Tiempo: 50 minutos
Rol del docente: Observa, guía con preguntas como: "¿Por qué la mitocondria es llamada la 'central energética'? ¿Qué organelos ayudan a transportar sustancias dentro de la célula?"
Actividad 3: Presentación grupal y discusión
Objetivo: Comunicar los hallazgos y reforzar el aprendizaje colaborativo.
Instrucciones:
    Docente: Solicita a cada grupo presentar su mapa conceptual y explicar las observaciones realizadas con el microscopio.
    Estudiantes: Presentan y responden preguntas de compañeros y docente.
Organización: Plenaria
Producto: Presentación oral y defensa de mapa conceptual.
Tiempo: 30 minutos
Rol del docente: Evalúa comprensión, fomenta preguntas reflexivas y conecta puntos clave entre presentaciones.
Diferenciación
Estudiantes que terminan antes: Proponen una pregunta adicional para investigar sobre células especializadas (ej. neuronas, células musculares) y elaboran una breve explicación.
Estudiantes que requieren apoyo: Reciben guía personalizada con esquemas simplificados y apoyo en la búsqueda de información, además de trabajar con el docente en grupos reducidos.
Transiciones
Al finalizar cada actividad, el docente conecta con la siguiente explicando cómo la observación directa motiva a investigar más a fondo las funciones, y cómo el mapa conceptual ayudará a organizar y comunicar ese conocimiento.
Fase de Cierre
Tiempo estimado: 30 minutos
Síntesis
Docente: Solicita que cada estudiante escriba en una tarjeta tres ideas clave que aprendieron sobre la célula y sus elementos.
Estudiantes: Escriben sus ideas y luego se crea un mural colectivo con las tarjetas para visualizar el aprendizaje grupal.
Reflexión metacognitiva
Docente: Formula las siguientes preguntas para discusión en parejas y luego plenaria:
¿Cómo cambió tu idea inicial sobre qué es la célula?
¿Qué organelo crees que es más importante y por qué?
¿Qué parte del proceso de investigación te ayudó más a entender la célula?
Estudiantes: Reflexionan y comparten sus respuestas oralmente.
Retroalimentación
Docente: Proporciona comentarios positivos y constructivos sobre las presentaciones y mapas conceptuales, destacando el trabajo en equipo y la profundidad en las respuestas. Corrige conceptos erróneos de forma clara y motivadora.
Transferencia
Docente: Explica que en próximas clases se estudiarán procesos celulares como la división y el metabolismo, y cómo este conocimiento es la base para entender enfermedades y biotecnología.
Tarea o reto
Docente: Propone investigar sobre un organelo celular no visto en clase y preparar una breve explicación para compartir en la siguiente sesión.
Estudiantes: Reciben la tarea y pueden buscar en casa o en la biblioteca.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Fase de Inicio, mediante la pregunta detonadora para conocer ideas previas.</w:t>
      </w:r>
    </w:p>
    <w:p>
      <w:pPr>
        <w:numPr>
          <w:ilvl w:val="0"/>
          <w:numId w:val="9"/>
        </w:numPr>
      </w:pPr>
      <w:r>
        <w:rPr/>
        <w:t xml:space="preserve">Formativa: Durante la Fase de Desarrollo, observando la participación en la investigación, calidad del mapa conceptual y respuestas en presentaciones.</w:t>
      </w:r>
    </w:p>
    <w:p>
      <w:pPr>
        <w:numPr>
          <w:ilvl w:val="0"/>
          <w:numId w:val="9"/>
        </w:numPr>
      </w:pPr>
      <w:r>
        <w:rPr/>
        <w:t xml:space="preserve">Sumativa: Fase de Cierre, mediante síntesis escrita (tarjetas de ideas clave) y reflexión metacognitiva oral.</w:t>
      </w:r>
    </w:p>
    <w:p>
      <w:pPr/>
      <w:r>
        <w:rPr>
          <w:b w:val="1"/>
          <w:bCs w:val="1"/>
        </w:rPr>
        <w:t xml:space="preserve">Criterios de evaluación:</w:t>
      </w:r>
    </w:p>
    <w:p>
      <w:pPr>
        <w:numPr>
          <w:ilvl w:val="0"/>
          <w:numId w:val="10"/>
        </w:numPr>
      </w:pPr>
      <w:r>
        <w:rPr/>
        <w:t xml:space="preserve">Capacidad para identificar y describir organelos celulares (Objetivo 1).</w:t>
      </w:r>
    </w:p>
    <w:p>
      <w:pPr>
        <w:numPr>
          <w:ilvl w:val="0"/>
          <w:numId w:val="10"/>
        </w:numPr>
      </w:pPr>
      <w:r>
        <w:rPr/>
        <w:t xml:space="preserve">Habilidad para buscar y analizar información científica confiable (Objetivo 2).</w:t>
      </w:r>
    </w:p>
    <w:p>
      <w:pPr>
        <w:numPr>
          <w:ilvl w:val="0"/>
          <w:numId w:val="10"/>
        </w:numPr>
      </w:pPr>
      <w:r>
        <w:rPr/>
        <w:t xml:space="preserve">Aplicación del método científico para responder preguntas de investigación (Objetivo 3).</w:t>
      </w:r>
    </w:p>
    <w:p>
      <w:pPr>
        <w:numPr>
          <w:ilvl w:val="0"/>
          <w:numId w:val="10"/>
        </w:numPr>
      </w:pPr>
      <w:r>
        <w:rPr/>
        <w:t xml:space="preserve">Comunicación clara y organizada de hallazgos en forma oral y visual (Objetivo 4).</w:t>
      </w:r>
    </w:p>
    <w:p>
      <w:pPr/>
      <w:r>
        <w:rPr>
          <w:b w:val="1"/>
          <w:bCs w:val="1"/>
        </w:rPr>
        <w:t xml:space="preserve">Instrumentos sugeridos:</w:t>
      </w:r>
    </w:p>
    <w:p>
      <w:pPr>
        <w:numPr>
          <w:ilvl w:val="0"/>
          <w:numId w:val="11"/>
        </w:numPr>
      </w:pPr>
      <w:r>
        <w:rPr/>
        <w:t xml:space="preserve">Lista de cotejo para participación y observación en actividades grupales.</w:t>
      </w:r>
    </w:p>
    <w:p>
      <w:pPr>
        <w:numPr>
          <w:ilvl w:val="0"/>
          <w:numId w:val="11"/>
        </w:numPr>
      </w:pPr>
      <w:r>
        <w:rPr/>
        <w:t xml:space="preserve">Rúbrica para evaluar mapas conceptuales (claridad, organización, contenido).</w:t>
      </w:r>
    </w:p>
    <w:p>
      <w:pPr>
        <w:numPr>
          <w:ilvl w:val="0"/>
          <w:numId w:val="11"/>
        </w:numPr>
      </w:pPr>
      <w:r>
        <w:rPr/>
        <w:t xml:space="preserve">Registro anecdótico durante presentaciones y reflexiones.</w:t>
      </w:r>
    </w:p>
    <w:p>
      <w:pPr>
        <w:numPr>
          <w:ilvl w:val="0"/>
          <w:numId w:val="11"/>
        </w:numPr>
      </w:pPr>
      <w:r>
        <w:rPr/>
        <w:t xml:space="preserve">Autoevaluación de comprensión mediante preguntas metacognitivas.</w:t>
      </w:r>
    </w:p>
    <w:p>
      <w:pPr/>
      <w:r>
        <w:rPr>
          <w:b w:val="1"/>
          <w:bCs w:val="1"/>
        </w:rPr>
        <w:t xml:space="preserve">Evidencias de aprendizaje:</w:t>
      </w:r>
    </w:p>
    <w:p>
      <w:pPr>
        <w:numPr>
          <w:ilvl w:val="0"/>
          <w:numId w:val="12"/>
        </w:numPr>
      </w:pPr>
      <w:r>
        <w:rPr/>
        <w:t xml:space="preserve">Dibujos y anotaciones de observación microscópica.</w:t>
      </w:r>
    </w:p>
    <w:p>
      <w:pPr>
        <w:numPr>
          <w:ilvl w:val="0"/>
          <w:numId w:val="12"/>
        </w:numPr>
      </w:pPr>
      <w:r>
        <w:rPr/>
        <w:t xml:space="preserve">Mapas conceptuales elaborados en grupos.</w:t>
      </w:r>
    </w:p>
    <w:p>
      <w:pPr>
        <w:numPr>
          <w:ilvl w:val="0"/>
          <w:numId w:val="12"/>
        </w:numPr>
      </w:pPr>
      <w:r>
        <w:rPr/>
        <w:t xml:space="preserve">Presentaciones orales y respuestas a preguntas.</w:t>
      </w:r>
    </w:p>
    <w:p>
      <w:pPr>
        <w:numPr>
          <w:ilvl w:val="0"/>
          <w:numId w:val="12"/>
        </w:numPr>
      </w:pPr>
      <w:r>
        <w:rPr/>
        <w:t xml:space="preserve">Tarjetas con ideas clave escritas al final de la sesión.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sobre "Explorando el Mundo Invisible: Descubriendo los Elementos de la Célula", se proponen las siguientes mecánicas de gamificación diseñadas para estudiantes de 15-17 años. Estas dinámicas refuerzan el conocimiento de los elementos celulares, fomentan la colaboración y mantienen el foco en el aprendizaje basado en investigación.</w:t>
      </w:r>
    </w:p>
    <w:p>
      <w:pPr>
        <w:numPr>
          <w:ilvl w:val="0"/>
          <w:numId w:val="13"/>
        </w:numPr>
      </w:pPr>
      <w:r>
        <w:rPr>
          <w:b w:val="1"/>
          <w:bCs w:val="1"/>
        </w:rPr>
        <w:t xml:space="preserve">Trivia Científica por Equipos</w:t>
      </w:r>
    </w:p>
    <w:p>
      <w:pPr>
        <w:numPr>
          <w:ilvl w:val="1"/>
          <w:numId w:val="13"/>
        </w:numPr>
      </w:pPr>
      <w:r>
        <w:rPr>
          <w:i w:val="1"/>
          <w:iCs w:val="1"/>
        </w:rPr>
        <w:t xml:space="preserve">Descripción:</w:t>
      </w:r>
      <w:r>
        <w:rPr/>
        <w:t xml:space="preserve"> Dividir la clase en equipos de 4-5 estudiantes. Se presentan preguntas sobre los diferentes organelos celulares y sus funciones en formato de trivia con opciones múltiples.</w:t>
      </w:r>
    </w:p>
    <w:p>
      <w:pPr>
        <w:numPr>
          <w:ilvl w:val="1"/>
          <w:numId w:val="13"/>
        </w:numPr>
      </w:pPr>
      <w:r>
        <w:rPr>
          <w:i w:val="1"/>
          <w:iCs w:val="1"/>
        </w:rPr>
        <w:t xml:space="preserve">Mecánica:</w:t>
      </w:r>
      <w:r>
        <w:rPr/>
        <w:t xml:space="preserve"> Cada equipo responde en un tiempo límite (1-2 minutos por pregunta). Se otorgan puntos por respuestas correctas y rapidez.</w:t>
      </w:r>
    </w:p>
    <w:p>
      <w:pPr>
        <w:numPr>
          <w:ilvl w:val="1"/>
          <w:numId w:val="13"/>
        </w:numPr>
      </w:pPr>
      <w:r>
        <w:rPr>
          <w:i w:val="1"/>
          <w:iCs w:val="1"/>
        </w:rPr>
        <w:t xml:space="preserve">Objetivo:</w:t>
      </w:r>
      <w:r>
        <w:rPr/>
        <w:t xml:space="preserve"> Reforzar el conocimiento específico de cada elemento celular y fomentar la discusión dentro del equipo para llegar a consensos.</w:t>
      </w:r>
    </w:p>
    <w:p>
      <w:pPr>
        <w:numPr>
          <w:ilvl w:val="1"/>
          <w:numId w:val="13"/>
        </w:numPr>
      </w:pPr>
      <w:r>
        <w:rPr>
          <w:i w:val="1"/>
          <w:iCs w:val="1"/>
        </w:rPr>
        <w:t xml:space="preserve">Duración:</w:t>
      </w:r>
      <w:r>
        <w:rPr/>
        <w:t xml:space="preserve"> 30-40 minutos.</w:t>
      </w:r>
    </w:p>
    <w:p>
      <w:pPr>
        <w:numPr>
          <w:ilvl w:val="0"/>
          <w:numId w:val="13"/>
        </w:numPr>
      </w:pPr>
      <w:r>
        <w:rPr>
          <w:b w:val="1"/>
          <w:bCs w:val="1"/>
        </w:rPr>
        <w:t xml:space="preserve">Juego de Rol "Construyendo la Célula"</w:t>
      </w:r>
    </w:p>
    <w:p>
      <w:pPr>
        <w:numPr>
          <w:ilvl w:val="1"/>
          <w:numId w:val="13"/>
        </w:numPr>
      </w:pPr>
      <w:r>
        <w:rPr>
          <w:i w:val="1"/>
          <w:iCs w:val="1"/>
        </w:rPr>
        <w:t xml:space="preserve">Descripción:</w:t>
      </w:r>
      <w:r>
        <w:rPr/>
        <w:t xml:space="preserve"> Cada estudiante o pareja representa un organelo celular y debe explicar su función al resto del grupo, usando analogías o ejemplos cotidianos.</w:t>
      </w:r>
    </w:p>
    <w:p>
      <w:pPr>
        <w:numPr>
          <w:ilvl w:val="1"/>
          <w:numId w:val="13"/>
        </w:numPr>
      </w:pPr>
      <w:r>
        <w:rPr>
          <w:i w:val="1"/>
          <w:iCs w:val="1"/>
        </w:rPr>
        <w:t xml:space="preserve">Mecánica:</w:t>
      </w:r>
      <w:r>
        <w:rPr/>
        <w:t xml:space="preserve"> Se asignan roles al azar. Luego, en una "línea del tiempo" o "mapa de la célula" gigante en el aula, los estudiantes colocan su organelo en la ubicación correcta y explican su función.</w:t>
      </w:r>
    </w:p>
    <w:p>
      <w:pPr>
        <w:numPr>
          <w:ilvl w:val="1"/>
          <w:numId w:val="13"/>
        </w:numPr>
      </w:pPr>
      <w:r>
        <w:rPr>
          <w:i w:val="1"/>
          <w:iCs w:val="1"/>
        </w:rPr>
        <w:t xml:space="preserve">Objetivo:</w:t>
      </w:r>
      <w:r>
        <w:rPr/>
        <w:t xml:space="preserve"> Comprender la interacción y localización de los elementos celulares, reforzando la memoria y la expresión oral.</w:t>
      </w:r>
    </w:p>
    <w:p>
      <w:pPr>
        <w:numPr>
          <w:ilvl w:val="1"/>
          <w:numId w:val="13"/>
        </w:numPr>
      </w:pPr>
      <w:r>
        <w:rPr>
          <w:i w:val="1"/>
          <w:iCs w:val="1"/>
        </w:rPr>
        <w:t xml:space="preserve">Duración:</w:t>
      </w:r>
      <w:r>
        <w:rPr/>
        <w:t xml:space="preserve"> 40 minutos.</w:t>
      </w:r>
    </w:p>
    <w:p>
      <w:pPr>
        <w:numPr>
          <w:ilvl w:val="0"/>
          <w:numId w:val="13"/>
        </w:numPr>
      </w:pPr>
      <w:r>
        <w:rPr>
          <w:b w:val="1"/>
          <w:bCs w:val="1"/>
        </w:rPr>
        <w:t xml:space="preserve">Desafío de Investigación Rápida</w:t>
      </w:r>
    </w:p>
    <w:p>
      <w:pPr>
        <w:numPr>
          <w:ilvl w:val="1"/>
          <w:numId w:val="13"/>
        </w:numPr>
      </w:pPr>
      <w:r>
        <w:rPr>
          <w:i w:val="1"/>
          <w:iCs w:val="1"/>
        </w:rPr>
        <w:t xml:space="preserve">Descripción:</w:t>
      </w:r>
      <w:r>
        <w:rPr/>
        <w:t xml:space="preserve"> En grupos pequeños, se entrega una pregunta o misterio sobre un organelo celular poco conocido o función especial (ejemplo: ¿Qué pasa si el retículo endoplasmático no funciona correctamente?).</w:t>
      </w:r>
    </w:p>
    <w:p>
      <w:pPr>
        <w:numPr>
          <w:ilvl w:val="1"/>
          <w:numId w:val="13"/>
        </w:numPr>
      </w:pPr>
      <w:r>
        <w:rPr>
          <w:i w:val="1"/>
          <w:iCs w:val="1"/>
        </w:rPr>
        <w:t xml:space="preserve">Mecánica:</w:t>
      </w:r>
      <w:r>
        <w:rPr/>
        <w:t xml:space="preserve"> Los grupos investigan brevemente con los materiales disponibles (libros, tabletas o guías impresas) y preparan una mini presentación o cartel explicativo.</w:t>
      </w:r>
    </w:p>
    <w:p>
      <w:pPr>
        <w:numPr>
          <w:ilvl w:val="1"/>
          <w:numId w:val="13"/>
        </w:numPr>
      </w:pPr>
      <w:r>
        <w:rPr>
          <w:i w:val="1"/>
          <w:iCs w:val="1"/>
        </w:rPr>
        <w:t xml:space="preserve">Objetivo:</w:t>
      </w:r>
      <w:r>
        <w:rPr/>
        <w:t xml:space="preserve"> Fomentar la indagación, el trabajo colaborativo y la capacidad para sintetizar información científica.</w:t>
      </w:r>
    </w:p>
    <w:p>
      <w:pPr>
        <w:numPr>
          <w:ilvl w:val="1"/>
          <w:numId w:val="13"/>
        </w:numPr>
      </w:pPr>
      <w:r>
        <w:rPr>
          <w:i w:val="1"/>
          <w:iCs w:val="1"/>
        </w:rPr>
        <w:t xml:space="preserve">Duración:</w:t>
      </w:r>
      <w:r>
        <w:rPr/>
        <w:t xml:space="preserve"> 50 minutos.</w:t>
      </w:r>
    </w:p>
    <w:p>
      <w:pPr>
        <w:numPr>
          <w:ilvl w:val="0"/>
          <w:numId w:val="13"/>
        </w:numPr>
      </w:pPr>
      <w:r>
        <w:rPr>
          <w:b w:val="1"/>
          <w:bCs w:val="1"/>
        </w:rPr>
        <w:t xml:space="preserve">Puntuación y Reconocimientos</w:t>
      </w:r>
    </w:p>
    <w:p>
      <w:pPr>
        <w:numPr>
          <w:ilvl w:val="1"/>
          <w:numId w:val="13"/>
        </w:numPr>
      </w:pPr>
      <w:r>
        <w:rPr/>
        <w:t xml:space="preserve">Se lleva un registro de puntos acumulados por equipo basado en la participación y resultados en las actividades.</w:t>
      </w:r>
    </w:p>
    <w:p>
      <w:pPr>
        <w:numPr>
          <w:ilvl w:val="1"/>
          <w:numId w:val="13"/>
        </w:numPr>
      </w:pPr>
      <w:r>
        <w:rPr/>
        <w:t xml:space="preserve">Al final de la sesión, se entregan reconocimientos simbólicos (certificados de "Explorador Celular" o "Investigador Destacado") para motivar a los estudiantes.</w:t>
      </w:r>
    </w:p>
    <w:p>
      <w:pPr/>
      <w:r>
        <w:rPr/>
        <w:t xml:space="preserve">Estas mecánicas son interactivas, mantienen el interés y promueven el aprendizaje activo sin dispersar la atención del contenido principal sobre los elementos de la célula, respetando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107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99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2D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4AD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27D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F96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BE0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A3E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449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AC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4A2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AB2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3E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2026-10-01T19:35:31-05:00</dcterms:created>
  <dcterms:modified xsi:type="dcterms:W3CDTF">2026-10-01T19:35:31-05:00</dcterms:modified>
</cp:coreProperties>
</file>

<file path=docProps/custom.xml><?xml version="1.0" encoding="utf-8"?>
<Properties xmlns="http://schemas.openxmlformats.org/officeDocument/2006/custom-properties" xmlns:vt="http://schemas.openxmlformats.org/officeDocument/2006/docPropsVTypes"/>
</file>