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Fracciones: Colores y Formas en Números Fraccionarios Homogéneos y Heterogéneos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los conceptos de números fraccionarios homogéneos y heterogéneos, y aprendan a representarlos gráficamente. A través de actividades colaborativas y manipulativas, los alumnos desarrollarán habilidades para identificar, comparar y representar fracciones, relacionándolas con situaciones cotidianas como compartir alimentos o dividir objetos. Darán sentido a las fracciones no solo como números, sino como partes de un todo, y aprenderán a diferenciar cuándo las fracciones son homogéneas (tienen el mismo denominador) o heterogéneas (con diferentes denominadores). Esta experiencia es significativa para su vida, ya que las fracciones están presentes en muchas actividades diarias, como cocinar, medir y repartir.</w:t>
      </w:r>
    </w:p>
    <w:p>
      <w:pPr/>
      <w:r>
        <w:rPr/>
        <w:t xml:space="preserve">El enfoque colaborativo permitirá que los estudiantes intercambien ideas, resuelvan problemas en grupo y desarrollen competencias sociales y matemáticas simultáneamente. Al final del plan, los niños estarán preparados para manejar fracciones en contextos prácticos y visuales, fortaleciendo su pensamiento lógico y su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números fraccionarios homogéneos y heterogéneos.</w:t>
      </w:r>
    </w:p>
    <w:p>
      <w:pPr>
        <w:numPr>
          <w:ilvl w:val="0"/>
          <w:numId w:val="1"/>
        </w:numPr>
      </w:pPr>
      <w:r>
        <w:rPr/>
        <w:t xml:space="preserve">Representar gráficamente fracciones homogéneas y heterogéneas utilizando materiales manipulativos y dibujos.</w:t>
      </w:r>
    </w:p>
    <w:p>
      <w:pPr>
        <w:numPr>
          <w:ilvl w:val="0"/>
          <w:numId w:val="1"/>
        </w:numPr>
      </w:pPr>
      <w:r>
        <w:rPr/>
        <w:t xml:space="preserve">Comparar fracciones con el mismo y diferente denominador para comprender su equivalencia o diferencia.</w:t>
      </w:r>
    </w:p>
    <w:p>
      <w:pPr>
        <w:numPr>
          <w:ilvl w:val="0"/>
          <w:numId w:val="1"/>
        </w:numPr>
      </w:pPr>
      <w:r>
        <w:rPr/>
        <w:t xml:space="preserve">Colaborar activamente en equipos para resolver problemas matemáticos relacionados con fracciones.</w:t>
      </w:r>
    </w:p>
    <w:p>
      <w:pPr>
        <w:numPr>
          <w:ilvl w:val="0"/>
          <w:numId w:val="1"/>
        </w:numPr>
      </w:pPr>
      <w:r>
        <w:rPr/>
        <w:t xml:space="preserve">Explicar con sus propias palabras la representación y comparación de fracciones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4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Hojas impresas con figuras para dividir en fracciones (círculos, rectángulos, cuadrados)</w:t>
      </w:r>
    </w:p>
    <w:p>
      <w:pPr>
        <w:numPr>
          <w:ilvl w:val="0"/>
          <w:numId w:val="2"/>
        </w:numPr>
      </w:pPr>
      <w:r>
        <w:rPr/>
        <w:t xml:space="preserve">Tarjetas con fracciones escritas (ejemplo: 1/2, 3/4, 2/3, etc.)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>
      <w:pPr>
        <w:numPr>
          <w:ilvl w:val="0"/>
          <w:numId w:val="2"/>
        </w:numPr>
      </w:pPr>
      <w:r>
        <w:rPr/>
        <w:t xml:space="preserve">Materiales manipulativos: recortes de papel con figuras divididas en partes iguales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reconocer partes de un todo en objetos o dibujos.</w:t>
      </w:r>
    </w:p>
    <w:p>
      <w:pPr>
        <w:numPr>
          <w:ilvl w:val="0"/>
          <w:numId w:val="3"/>
        </w:numPr>
      </w:pPr>
      <w:r>
        <w:rPr/>
        <w:t xml:space="preserve">Experiencia previa con la idea de dividir objetos en partes iguales (por ejemplo, compartir alimentos).</w:t>
      </w:r>
    </w:p>
    <w:p>
      <w:pPr>
        <w:numPr>
          <w:ilvl w:val="0"/>
          <w:numId w:val="3"/>
        </w:numPr>
      </w:pPr>
      <w:r>
        <w:rPr/>
        <w:t xml:space="preserve">Capacidad para trabajar en grupo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fracciones y comprender las partes que las componen: numerador y denominador.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"Si comemos una parte, ¿qué parte de pizza nos queda? ¿Cómo podemos escribirlo con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expresan sus experiencias al compartir alimentos o dividir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fracciones están en todas partes? Cuando compartimos un pastel, cuando medimos ingredientes para una receta, ¡siempre usamos fracciones!"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comparten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identificar y dibujar fracciones, y a trabajar en equipo para entenderlas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fracciones como partes de un todo, con numerador y denominador, usando ejemplos visuales y manipulativos.</w:t>
      </w:r>
    </w:p>
    <w:p>
      <w:pPr/>
      <w:r>
        <w:rPr>
          <w:b w:val="1"/>
          <w:bCs w:val="1"/>
        </w:rPr>
        <w:t xml:space="preserve">Actividad 1: "Construyamos Fracciones con Papel"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homogéneas gráficamente.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cartulina y materiales para dividirla en partes iguales (por ejemplo, 2, 3, 4, 6 partes).</w:t>
      </w:r>
    </w:p>
    <w:p>
      <w:pPr>
        <w:numPr>
          <w:ilvl w:val="1"/>
          <w:numId w:val="7"/>
        </w:numPr>
      </w:pPr>
      <w:r>
        <w:rPr/>
        <w:t xml:space="preserve">Pide que pinten una fracción, por ejemplo, 3/4, resaltando las partes coloreadas y el total.</w:t>
      </w:r>
    </w:p>
    <w:p>
      <w:pPr>
        <w:numPr>
          <w:ilvl w:val="1"/>
          <w:numId w:val="7"/>
        </w:numPr>
      </w:pPr>
      <w:r>
        <w:rPr/>
        <w:t xml:space="preserve">Solicita que escriban la fracción y expliquen en sus palabras qué significa el numerador y denominador.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fracción representada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guía: "¿Cuántas partes tiene la figura? ¿Cuántas están coloreadas? ¿Qué significa cada número?"</w:t>
      </w:r>
    </w:p>
    <w:p>
      <w:pPr/>
      <w:r>
        <w:rPr>
          <w:b w:val="1"/>
          <w:bCs w:val="1"/>
        </w:rPr>
        <w:t xml:space="preserve">Actividad 2: "Juego de Tarjetas Fraccionarias"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fracciones homogéneas y heterogéneas.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diferentes fracciones a cada grupo.</w:t>
      </w:r>
    </w:p>
    <w:p>
      <w:pPr>
        <w:numPr>
          <w:ilvl w:val="1"/>
          <w:numId w:val="8"/>
        </w:numPr>
      </w:pPr>
      <w:r>
        <w:rPr/>
        <w:t xml:space="preserve">Pide que agrupen las tarjetas en dos montones: fracciones con mismo denominador (homogéneas) y con denominadores diferentes (heterogéneas).</w:t>
      </w:r>
    </w:p>
    <w:p>
      <w:pPr>
        <w:numPr>
          <w:ilvl w:val="1"/>
          <w:numId w:val="8"/>
        </w:numPr>
      </w:pPr>
      <w:r>
        <w:rPr/>
        <w:t xml:space="preserve">Luego, cada grupo explica por qué clasificaron las fracciones así.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tarjetas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estas fracciones están juntas? ¿Qué significa que tengan el mismo denominador?"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pequeña historia o dibujo que incluya una fracción homogénea y una heterogénea.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adulto o compañero para dividir una figura en partes y colorear, verbalizando cada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observar cómo lo que hicieron hoy les ayudará a representar fracciones más complejas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sobre qué aprendieron sobre fracciones y cómo distinguir las homogéneas y heterogéneas.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tres ideas clave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es el numerador y qué es el denominador?"</w:t>
      </w:r>
    </w:p>
    <w:p>
      <w:pPr>
        <w:numPr>
          <w:ilvl w:val="0"/>
          <w:numId w:val="11"/>
        </w:numPr>
      </w:pPr>
      <w:r>
        <w:rPr/>
        <w:t xml:space="preserve">"¿Cómo sabes que dos fracciones son homogéneas?"</w:t>
      </w:r>
    </w:p>
    <w:p>
      <w:pPr>
        <w:numPr>
          <w:ilvl w:val="0"/>
          <w:numId w:val="11"/>
        </w:numPr>
      </w:pPr>
      <w:r>
        <w:rPr/>
        <w:t xml:space="preserve">"¿Por qué crees que es útil saber esto en la vida real?"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ejemplos de buen trabajo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practicarán a comparar y ordenar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situación donde se usen fracciones y traer un dibujo o foto para compartir.</w:t>
      </w:r>
    </w:p>
    <w:p>
      <w:pPr/>
      <w:r>
        <w:rPr/>
        <w:t xml:space="preserve">Sesión 2: Comparando y Ordenando Fracciones Homogéneas y HeterogéneasFase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conceptos previos y presentar la comparación y orden de fracciones homogéneas y heterogéneas.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fracción homogénea? ¿Y una heterogénea? ¿Cuándo una fracción es más grande que otra?"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"¿Quién puede ordenar estas fracciones de menor a mayor?" mostrando tarjetas con fracciones.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comparar y ordenar fracciones es útil para saber cuál porción es más grande, como cuando dividimos dulces o medimos ingredientes.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comparación de fracciones homogéneas mediante el análisis del numerador y heterogéneas mediante la búsqueda de fracciones equivalentes y representación gráfica.</w:t>
      </w:r>
    </w:p>
    <w:p>
      <w:pPr/>
      <w:r>
        <w:rPr>
          <w:b w:val="1"/>
          <w:bCs w:val="1"/>
        </w:rPr>
        <w:t xml:space="preserve">Actividad 1: "Comparando Fracciones Homogéneas"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con igual denominador para identificar cuál es mayor o menor.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grupos de 4. Se entregan pares de fracciones homogéneas (ej. 3/5 y 1/5).</w:t>
      </w:r>
    </w:p>
    <w:p>
      <w:pPr>
        <w:numPr>
          <w:ilvl w:val="1"/>
          <w:numId w:val="15"/>
        </w:numPr>
      </w:pPr>
      <w:r>
        <w:rPr/>
        <w:t xml:space="preserve">Los estudiantes dibujan las fracciones y discuten cuál es mayor y por qué.</w:t>
      </w:r>
    </w:p>
    <w:p>
      <w:pPr>
        <w:numPr>
          <w:ilvl w:val="1"/>
          <w:numId w:val="15"/>
        </w:numPr>
      </w:pPr>
      <w:r>
        <w:rPr/>
        <w:t xml:space="preserve">Luego, escriben una oración explicando su decisión.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sabes que esta fracción es mayor? ¿Qué representa cada parte?"</w:t>
      </w:r>
    </w:p>
    <w:p>
      <w:pPr/>
      <w:r>
        <w:rPr>
          <w:b w:val="1"/>
          <w:bCs w:val="1"/>
        </w:rPr>
        <w:t xml:space="preserve">Actividad 2: "Buscando Fracciones Equivalentes para Comparar Heterogéneas"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equivalentes para comparar fracciones con diferente denominador.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tarjetas con fracciones heterogéneas (ej. 1/2 y 2/4).</w:t>
      </w:r>
    </w:p>
    <w:p>
      <w:pPr>
        <w:numPr>
          <w:ilvl w:val="1"/>
          <w:numId w:val="16"/>
        </w:numPr>
      </w:pPr>
      <w:r>
        <w:rPr/>
        <w:t xml:space="preserve">Con ayuda de dibujos y multiplicaciones, buscan fracciones equivalentes para poder compararlas.</w:t>
      </w:r>
    </w:p>
    <w:p>
      <w:pPr>
        <w:numPr>
          <w:ilvl w:val="1"/>
          <w:numId w:val="16"/>
        </w:numPr>
      </w:pPr>
      <w:r>
        <w:rPr/>
        <w:t xml:space="preserve">Discuten y presentan cuál es la mayor y la menor.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agrupadas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 de equivalencias, pregunta: "¿Cómo podemos hacer que estas fracciones tengan el mismo denominador?"</w:t>
      </w:r>
    </w:p>
    <w:p>
      <w:pPr/>
      <w:r>
        <w:rPr>
          <w:b w:val="1"/>
          <w:bCs w:val="1"/>
        </w:rPr>
        <w:t xml:space="preserve">Actividad 3: "Juego de Ordenamiento de Fracciones"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Ordenar fracciones homogéneas y heterogéneas de menor a mayor.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se les dan varias tarjetas con fracciones mezcladas.</w:t>
      </w:r>
    </w:p>
    <w:p>
      <w:pPr>
        <w:numPr>
          <w:ilvl w:val="1"/>
          <w:numId w:val="17"/>
        </w:numPr>
      </w:pPr>
      <w:r>
        <w:rPr/>
        <w:t xml:space="preserve">Usan los conocimientos previos para ordenarlas correctamente.</w:t>
      </w:r>
    </w:p>
    <w:p>
      <w:pPr>
        <w:numPr>
          <w:ilvl w:val="1"/>
          <w:numId w:val="17"/>
        </w:numPr>
      </w:pPr>
      <w:r>
        <w:rPr/>
        <w:t xml:space="preserve">Después, presentan su orden y explican las razones.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 tarjetas ordenadas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corrige malentendidos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Desafío extra con fracciones impropias y mixtas para comparar.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Trabajan con fracciones homogéneas y dibujos más sencillos con guía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donde representarán las fracciones en gráficos y resolverán problemas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 mapa mental colectivo en el pizarrón con las ideas principales sobre comparación y orden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"¿Cómo sabes cuál fracción es mayor cuando tienen el mismo denominador?"</w:t>
      </w:r>
    </w:p>
    <w:p>
      <w:pPr>
        <w:numPr>
          <w:ilvl w:val="0"/>
          <w:numId w:val="20"/>
        </w:numPr>
      </w:pPr>
      <w:r>
        <w:rPr/>
        <w:t xml:space="preserve">"¿Qué hacemos cuando las fracciones tienen diferente denominador?"</w:t>
      </w:r>
    </w:p>
    <w:p>
      <w:pPr>
        <w:numPr>
          <w:ilvl w:val="0"/>
          <w:numId w:val="20"/>
        </w:numPr>
      </w:pPr>
      <w:r>
        <w:rPr/>
        <w:t xml:space="preserve">"¿Para qué crees que sirve saber comparar fracciones?"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corrige errores comunes con ejemplos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fracciones en su entorno y a pensar en cómo representarlas gráficamente.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imagen que ilustre una fracción y explicar su elección en la siguiente sesión.</w:t>
      </w:r>
    </w:p>
    <w:p>
      <w:pPr/>
      <w:r>
        <w:rPr/>
        <w:t xml:space="preserve">Sesión 3: Representación Gráfica de Fracciones Homogéneas y HeterogéneasFase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y preparar a los estudiantes para representar gráficamente fracciones homogéneas y heterogéneas usando dibujos y materiales manipulativos.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dibujar una fracción como 3/4? ¿Y si la fracción es 2/3?"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dibujos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ilustra la división de figuras en fracciones de diferentes denominadores.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representaciones gráficas para entender mejor las fracciones y trabajar en equipo para resolver problemas.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paso a paso cómo dividir figuras en partes iguales para dibujar fracciones homogéneas y heterogéneas, usando ejemplos grupales y materiales.</w:t>
      </w:r>
    </w:p>
    <w:p>
      <w:pPr/>
      <w:r>
        <w:rPr>
          <w:b w:val="1"/>
          <w:bCs w:val="1"/>
        </w:rPr>
        <w:t xml:space="preserve">Actividad 1: "Dibujando Fracciones Homogéneas"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fracciones con igual denominador en figuras geométricas.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reciben hojas con figuras (círculos, rectángulos) y se les indica dividirlas en partes iguales según un denominador dado.</w:t>
      </w:r>
    </w:p>
    <w:p>
      <w:pPr>
        <w:numPr>
          <w:ilvl w:val="1"/>
          <w:numId w:val="24"/>
        </w:numPr>
      </w:pPr>
      <w:r>
        <w:rPr/>
        <w:t xml:space="preserve">Colorean el número de partes correspondientes al numerador.</w:t>
      </w:r>
    </w:p>
    <w:p>
      <w:pPr>
        <w:numPr>
          <w:ilvl w:val="1"/>
          <w:numId w:val="24"/>
        </w:numPr>
      </w:pPr>
      <w:r>
        <w:rPr/>
        <w:t xml:space="preserve">Escriben la fracción y explican qué representa cada parte.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Hojas con figuras coloreadas y fracciones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preguntas: "¿Cómo dividieron la figura? ¿Por qué es importante que las partes sean iguales?"</w:t>
      </w:r>
    </w:p>
    <w:p>
      <w:pPr/>
      <w:r>
        <w:rPr>
          <w:b w:val="1"/>
          <w:bCs w:val="1"/>
        </w:rPr>
        <w:t xml:space="preserve">Actividad 2: "Representando Fracciones Heterogéneas y Comparándolas"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Dibujar fracciones con diferente denominador y explorar su relación gráfica.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reciben nuevas figuras para dividir en diferentes denominadores (ej. 1/2 y 1/3).</w:t>
      </w:r>
    </w:p>
    <w:p>
      <w:pPr>
        <w:numPr>
          <w:ilvl w:val="1"/>
          <w:numId w:val="25"/>
        </w:numPr>
      </w:pPr>
      <w:r>
        <w:rPr/>
        <w:t xml:space="preserve">Colorean y colocan ambas figuras juntas para comparar visualmente.</w:t>
      </w:r>
    </w:p>
    <w:p>
      <w:pPr>
        <w:numPr>
          <w:ilvl w:val="1"/>
          <w:numId w:val="25"/>
        </w:numPr>
      </w:pPr>
      <w:r>
        <w:rPr/>
        <w:t xml:space="preserve">Discuten cuál fracción representa una porción mayor y por qué.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comparación, pregunta: "¿Qué ves en las figuras? ¿Cómo sabes cuál es más grande?"</w:t>
      </w:r>
    </w:p>
    <w:p>
      <w:pPr/>
      <w:r>
        <w:rPr>
          <w:b w:val="1"/>
          <w:bCs w:val="1"/>
        </w:rPr>
        <w:t xml:space="preserve">Actividad 3: "Creando un Mural de Fracciones"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las representaciones gráficas en un mural colaborativo.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elige una fracción para representar en una cartulina grande con dibujos y colores.</w:t>
      </w:r>
    </w:p>
    <w:p>
      <w:pPr>
        <w:numPr>
          <w:ilvl w:val="1"/>
          <w:numId w:val="26"/>
        </w:numPr>
      </w:pPr>
      <w:r>
        <w:rPr/>
        <w:t xml:space="preserve">Luego, colocan su cartulina en un mural común en el aula.</w:t>
      </w:r>
    </w:p>
    <w:p>
      <w:pPr>
        <w:numPr>
          <w:ilvl w:val="1"/>
          <w:numId w:val="26"/>
        </w:numPr>
      </w:pPr>
      <w:r>
        <w:rPr/>
        <w:t xml:space="preserve">Explican al resto del grupo su fracción y cómo la representaron.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representaciones gráficas.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presentación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representaciones de fracciones equivalentes gráficamente.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figuras más simples y reciben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resolver problemas prácticos con fracciones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Realizan un "ticket de salida" donde cada estudiante dibuja una fracción y escribe qué aprendió sobre su representación.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"¿Por qué es importante que las partes sean iguales al representar fracciones?"</w:t>
      </w:r>
    </w:p>
    <w:p>
      <w:pPr>
        <w:numPr>
          <w:ilvl w:val="0"/>
          <w:numId w:val="29"/>
        </w:numPr>
      </w:pPr>
      <w:r>
        <w:rPr/>
        <w:t xml:space="preserve">"¿Cómo te ayudó el dibujo a entender mejor la fracción?"</w:t>
      </w:r>
    </w:p>
    <w:p>
      <w:pPr>
        <w:numPr>
          <w:ilvl w:val="0"/>
          <w:numId w:val="29"/>
        </w:numPr>
      </w:pPr>
      <w:r>
        <w:rPr/>
        <w:t xml:space="preserve">"¿Qué fue lo más fácil y lo más difícil de esta actividad?"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comenta en grupo los aciertos y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usarán estas habilidades para resolver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dibujando fracciones en casa y buscar ejemplos cotidianos de fracciones para compartir.</w:t>
      </w:r>
    </w:p>
    <w:p>
      <w:pPr/>
      <w:r>
        <w:rPr/>
        <w:t xml:space="preserve">Sesión 4: Aplicación y Resolución de Problemas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aplicar lo aprendido en situaciones prácticas y resolver problemas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preguntas: "¿Qué es una fracción homogénea? ¿Qué es una heterogénea? ¿Cómo las representamos?"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tenemos una torta y la compartimos entre 3 niños, ¿cómo podemos representar lo que recibe cada uno?"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 para resolver problemas con fracciones y representar sus soluciones.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problemas reales relacionados con fracciones homogéneas y heterogéneas, invitando a los estudiantes a resolverlos en grupos con representación gráfica y explicación oral.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de fracciones y representar gráficamente las soluciones.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Se forman grupos de 4. Se entrega a cada grupo un problema diferente (ejemplos: repartir frutas, medir ingredientes, dividir una barra de chocolate).</w:t>
      </w:r>
    </w:p>
    <w:p>
      <w:pPr>
        <w:numPr>
          <w:ilvl w:val="1"/>
          <w:numId w:val="33"/>
        </w:numPr>
      </w:pPr>
      <w:r>
        <w:rPr/>
        <w:t xml:space="preserve">Los estudiantes leen el problema y discuten cómo representarlo con fracciones.</w:t>
      </w:r>
    </w:p>
    <w:p>
      <w:pPr>
        <w:numPr>
          <w:ilvl w:val="1"/>
          <w:numId w:val="33"/>
        </w:numPr>
      </w:pPr>
      <w:r>
        <w:rPr/>
        <w:t xml:space="preserve">Dibujan la situación y escriben las fracciones correspondientes.</w:t>
      </w:r>
    </w:p>
    <w:p>
      <w:pPr>
        <w:numPr>
          <w:ilvl w:val="1"/>
          <w:numId w:val="33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Dibujo, solución escrita y explicación 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hace preguntas para profundizar: "¿Por qué usaron esta fracción? ¿Cómo saben que es correcta?"</w:t>
      </w:r>
    </w:p>
    <w:p>
      <w:pPr/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y reflexionar sobre el proceso.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problema y solución al resto de la clase.</w:t>
      </w:r>
    </w:p>
    <w:p>
      <w:pPr>
        <w:numPr>
          <w:ilvl w:val="1"/>
          <w:numId w:val="34"/>
        </w:numPr>
      </w:pPr>
      <w:r>
        <w:rPr/>
        <w:t xml:space="preserve">Los compañeros hacen preguntas y dan comentarios constructivos.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aprendizajes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Proponen un problema propio para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adicional para interpretar el problema y representar la solución.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sesión invitando a aplicar lo aprendido en situaciones cotidianas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Realizan un resumen colectivo en el pizarrón con las ideas clave sobre fracciones y su uso en problemas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"¿Qué aprendiste sobre fracciones y cómo usarlas en la vida diaria?"</w:t>
      </w:r>
    </w:p>
    <w:p>
      <w:pPr>
        <w:numPr>
          <w:ilvl w:val="0"/>
          <w:numId w:val="37"/>
        </w:numPr>
      </w:pPr>
      <w:r>
        <w:rPr/>
        <w:t xml:space="preserve">"¿Qué fue lo más fácil y difícil al resolver los problemas?"</w:t>
      </w:r>
    </w:p>
    <w:p>
      <w:pPr>
        <w:numPr>
          <w:ilvl w:val="0"/>
          <w:numId w:val="37"/>
        </w:numPr>
      </w:pPr>
      <w:r>
        <w:rPr/>
        <w:t xml:space="preserve">"¿Cómo te ayudó trabajar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la colaboración y ofrece consejos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compartir situaciones con fracciones en su entorno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fracciones donde anoten ejemplos diarios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previos. Formativa durante las actividades de desarrollo para monitorear avances y ajustar la enseñanza. Sumativa al final de la sesión 4 mediante la presentación y resolución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fracciones homogéneas y heterogéneas (Objetivo 1).</w:t>
      </w:r>
    </w:p>
    <w:p>
      <w:pPr>
        <w:numPr>
          <w:ilvl w:val="0"/>
          <w:numId w:val="38"/>
        </w:numPr>
      </w:pPr>
      <w:r>
        <w:rPr/>
        <w:t xml:space="preserve">Representa gráficamente fracciones con precisión (Objetivo 2).</w:t>
      </w:r>
    </w:p>
    <w:p>
      <w:pPr>
        <w:numPr>
          <w:ilvl w:val="0"/>
          <w:numId w:val="38"/>
        </w:numPr>
      </w:pPr>
      <w:r>
        <w:rPr/>
        <w:t xml:space="preserve">Compara y ordena fracciones adecuadamente (Objetivo 3).</w:t>
      </w:r>
    </w:p>
    <w:p>
      <w:pPr>
        <w:numPr>
          <w:ilvl w:val="0"/>
          <w:numId w:val="38"/>
        </w:numPr>
      </w:pPr>
      <w:r>
        <w:rPr/>
        <w:t xml:space="preserve">Participa activamente en trabajo colaborativo y explica sus ideas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identificación y representación de fracciones.</w:t>
      </w:r>
    </w:p>
    <w:p>
      <w:pPr>
        <w:numPr>
          <w:ilvl w:val="0"/>
          <w:numId w:val="39"/>
        </w:numPr>
      </w:pPr>
      <w:r>
        <w:rPr/>
        <w:t xml:space="preserve">Rúbrica para evaluar presentaciones orales y trabajos en grupo.</w:t>
      </w:r>
    </w:p>
    <w:p>
      <w:pPr>
        <w:numPr>
          <w:ilvl w:val="0"/>
          <w:numId w:val="39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9"/>
        </w:numPr>
      </w:pPr>
      <w:r>
        <w:rPr/>
        <w:t xml:space="preserve">Portafolio con dibujos, explicaciones escritas y resoluciones de problemas.</w:t>
      </w:r>
    </w:p>
    <w:p>
      <w:pPr>
        <w:numPr>
          <w:ilvl w:val="0"/>
          <w:numId w:val="39"/>
        </w:numPr>
      </w:pPr>
      <w:r>
        <w:rPr/>
        <w:t xml:space="preserve">Autoevaluación y coevaluación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Cartulinas y dibujos con representaciones gráficas correctas.</w:t>
      </w:r>
    </w:p>
    <w:p>
      <w:pPr>
        <w:numPr>
          <w:ilvl w:val="0"/>
          <w:numId w:val="40"/>
        </w:numPr>
      </w:pPr>
      <w:r>
        <w:rPr/>
        <w:t xml:space="preserve">Explicaciones orales claras y fundamentadas.</w:t>
      </w:r>
    </w:p>
    <w:p>
      <w:pPr>
        <w:numPr>
          <w:ilvl w:val="0"/>
          <w:numId w:val="40"/>
        </w:numPr>
      </w:pPr>
      <w:r>
        <w:rPr/>
        <w:t xml:space="preserve">Soluciones escritas y dibujos en problemas prácticos.</w:t>
      </w:r>
    </w:p>
    <w:p>
      <w:pPr>
        <w:numPr>
          <w:ilvl w:val="0"/>
          <w:numId w:val="40"/>
        </w:numPr>
      </w:pPr>
      <w:r>
        <w:rPr/>
        <w:t xml:space="preserve">Participación activa y colaborativa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8EC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0B0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A19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613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AB3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28C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A2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3C2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32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282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197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D86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373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014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FEF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4E3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B58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3BE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CAC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725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88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916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6CC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9C6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1A3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35C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C3E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102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23E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151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809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BBF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2D9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E55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913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B2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FAB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91A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97D4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2FAC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2026-10-01T18:28:26-05:00</dcterms:created>
  <dcterms:modified xsi:type="dcterms:W3CDTF">2026-10-01T18:28:26-05:00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