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 las fracciones: ¡divide y comparte!</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el concepto de las fracciones como partes de un todo, desarrollando habilidades para identificar, comparar y representar fracciones en contextos cotidianos. A través de un proyecto colaborativo, los alumnos explorarán cómo las fracciones están presentes en su vida diaria, desde compartir alimentos hasta medir ingredientes para una receta. La relevancia de este aprendizaje radica en que las fracciones son una base fundamental para el razonamiento matemático y para resolver problemas reales de manera efectiva. Además, la metodología de Aprendizaje Basado en Proyectos fomenta el trabajo en equipo, la autonomía y el pensamiento crítico, permitiendo que los estudiantes construyan su conocimiento activamente mientras crean un producto tangible que representa su aprendizaje.</w:t>
      </w:r>
    </w:p>
    <w:p/>
    <w:p>
      <w:pPr/>
      <w:r>
        <w:rPr>
          <w:color w:val="2b6cb0"/>
          <w:sz w:val="28"/>
          <w:szCs w:val="28"/>
          <w:b w:val="1"/>
          <w:bCs w:val="1"/>
        </w:rPr>
        <w:t xml:space="preserve">Objetivos de Aprendizaje</w:t>
      </w:r>
    </w:p>
    <w:p>
      <w:pPr>
        <w:numPr>
          <w:ilvl w:val="0"/>
          <w:numId w:val="1"/>
        </w:numPr>
      </w:pPr>
      <w:r>
        <w:rPr/>
        <w:t xml:space="preserve">Identificar y representar fracciones como partes de un todo en diferentes contextos.</w:t>
      </w:r>
    </w:p>
    <w:p>
      <w:pPr>
        <w:numPr>
          <w:ilvl w:val="0"/>
          <w:numId w:val="1"/>
        </w:numPr>
      </w:pPr>
      <w:r>
        <w:rPr/>
        <w:t xml:space="preserve">Comparar fracciones utilizando representaciones visuales y razonamiento lógico.</w:t>
      </w:r>
    </w:p>
    <w:p>
      <w:pPr>
        <w:numPr>
          <w:ilvl w:val="0"/>
          <w:numId w:val="1"/>
        </w:numPr>
      </w:pPr>
      <w:r>
        <w:rPr/>
        <w:t xml:space="preserve">Crear un proyecto colaborativo que ejemplifique el uso de fracciones en situaciones cotidianas.</w:t>
      </w:r>
    </w:p>
    <w:p>
      <w:pPr>
        <w:numPr>
          <w:ilvl w:val="0"/>
          <w:numId w:val="1"/>
        </w:numPr>
      </w:pPr>
      <w:r>
        <w:rPr/>
        <w:t xml:space="preserve">Analizar situaciones problemáticas donde se requiera dividir un objeto o cantidad en fracciones.</w:t>
      </w:r>
    </w:p>
    <w:p>
      <w:pPr>
        <w:numPr>
          <w:ilvl w:val="0"/>
          <w:numId w:val="1"/>
        </w:numPr>
      </w:pPr>
      <w:r>
        <w:rPr/>
        <w:t xml:space="preserve">Explicar oralmente y por escrito sus ideas sobre fracciones y su aplicación práctica.</w:t>
      </w:r>
    </w:p>
    <w:p/>
    <w:p>
      <w:pPr/>
      <w:r>
        <w:rPr>
          <w:color w:val="2b6cb0"/>
          <w:sz w:val="28"/>
          <w:szCs w:val="28"/>
          <w:b w:val="1"/>
          <w:bCs w:val="1"/>
        </w:rPr>
        <w:t xml:space="preserve">Recursos Necesarios</w:t>
      </w:r>
    </w:p>
    <w:p>
      <w:pPr>
        <w:numPr>
          <w:ilvl w:val="0"/>
          <w:numId w:val="2"/>
        </w:numPr>
      </w:pPr>
      <w:r>
        <w:rPr/>
        <w:t xml:space="preserve">Hojas de papel tamaño carta (30 unidades)</w:t>
      </w:r>
    </w:p>
    <w:p>
      <w:pPr>
        <w:numPr>
          <w:ilvl w:val="0"/>
          <w:numId w:val="2"/>
        </w:numPr>
      </w:pPr>
      <w:r>
        <w:rPr/>
        <w:t xml:space="preserve">Tijeras (al menos 5 para uso grupal)</w:t>
      </w:r>
    </w:p>
    <w:p>
      <w:pPr>
        <w:numPr>
          <w:ilvl w:val="0"/>
          <w:numId w:val="2"/>
        </w:numPr>
      </w:pPr>
      <w:r>
        <w:rPr/>
        <w:t xml:space="preserve">Colores, crayones o marcadores (varios sets para grupos)</w:t>
      </w:r>
    </w:p>
    <w:p>
      <w:pPr>
        <w:numPr>
          <w:ilvl w:val="0"/>
          <w:numId w:val="2"/>
        </w:numPr>
      </w:pPr>
      <w:r>
        <w:rPr/>
        <w:t xml:space="preserve">Reglas y cintas métricas (5 unidades)</w:t>
      </w:r>
    </w:p>
    <w:p>
      <w:pPr>
        <w:numPr>
          <w:ilvl w:val="0"/>
          <w:numId w:val="2"/>
        </w:numPr>
      </w:pPr>
      <w:r>
        <w:rPr/>
        <w:t xml:space="preserve">Imágenes impresas de objetos divididos (pizzas, barras de chocolate, frutas)</w:t>
      </w:r>
    </w:p>
    <w:p>
      <w:pPr>
        <w:numPr>
          <w:ilvl w:val="0"/>
          <w:numId w:val="2"/>
        </w:numPr>
      </w:pPr>
      <w:r>
        <w:rPr/>
        <w:t xml:space="preserve">Cartulinas para mural (5 unidades)</w:t>
      </w:r>
    </w:p>
    <w:p>
      <w:pPr>
        <w:numPr>
          <w:ilvl w:val="0"/>
          <w:numId w:val="2"/>
        </w:numPr>
      </w:pPr>
      <w:r>
        <w:rPr/>
        <w:t xml:space="preserve">Recipientes y materiales para medir (vasos medidores, cucharas)</w:t>
      </w:r>
    </w:p>
    <w:p>
      <w:pPr>
        <w:numPr>
          <w:ilvl w:val="0"/>
          <w:numId w:val="2"/>
        </w:numPr>
      </w:pPr>
      <w:r>
        <w:rPr/>
        <w:t xml:space="preserve">Computadora o tablet con acceso a videos educativos sobre fracciones (1 por grupo)</w:t>
      </w:r>
    </w:p>
    <w:p>
      <w:pPr>
        <w:numPr>
          <w:ilvl w:val="0"/>
          <w:numId w:val="2"/>
        </w:numPr>
      </w:pPr>
      <w:r>
        <w:rPr/>
        <w:t xml:space="preserve">Pizarrón y marcadores</w:t>
      </w:r>
    </w:p>
    <w:p>
      <w:pPr>
        <w:numPr>
          <w:ilvl w:val="0"/>
          <w:numId w:val="2"/>
        </w:numPr>
      </w:pPr>
      <w:r>
        <w:rPr/>
        <w:t xml:space="preserve">Plantillas para representar fracciones (círculos divididos, barras, cuadros)</w:t>
      </w:r>
    </w:p>
    <w:p>
      <w:pPr>
        <w:numPr>
          <w:ilvl w:val="0"/>
          <w:numId w:val="2"/>
        </w:numPr>
      </w:pPr>
      <w:r>
        <w:rPr/>
        <w:t xml:space="preserve">Cuaderno de notas para cada estudiante</w:t>
      </w:r>
    </w:p>
    <w:p/>
    <w:p>
      <w:pPr/>
      <w:r>
        <w:rPr>
          <w:color w:val="2b6cb0"/>
          <w:sz w:val="28"/>
          <w:szCs w:val="28"/>
          <w:b w:val="1"/>
          <w:bCs w:val="1"/>
        </w:rPr>
        <w:t xml:space="preserve">Requisitos Previos</w:t>
      </w:r>
    </w:p>
    <w:p>
      <w:pPr>
        <w:numPr>
          <w:ilvl w:val="0"/>
          <w:numId w:val="3"/>
        </w:numPr>
      </w:pPr>
      <w:r>
        <w:rPr/>
        <w:t xml:space="preserve">Reconocimiento de números naturales hasta 100.</w:t>
      </w:r>
    </w:p>
    <w:p>
      <w:pPr>
        <w:numPr>
          <w:ilvl w:val="0"/>
          <w:numId w:val="3"/>
        </w:numPr>
      </w:pPr>
      <w:r>
        <w:rPr/>
        <w:t xml:space="preserve">Comprensión básica de la división como reparto equitativo.</w:t>
      </w:r>
    </w:p>
    <w:p>
      <w:pPr>
        <w:numPr>
          <w:ilvl w:val="0"/>
          <w:numId w:val="3"/>
        </w:numPr>
      </w:pPr>
      <w:r>
        <w:rPr/>
        <w:t xml:space="preserve">Habilidades para trabajar en equipo y compartir materiales.</w:t>
      </w:r>
    </w:p>
    <w:p>
      <w:pPr>
        <w:numPr>
          <w:ilvl w:val="0"/>
          <w:numId w:val="3"/>
        </w:numPr>
      </w:pPr>
      <w:r>
        <w:rPr/>
        <w:t xml:space="preserve">Experiencia previa con actividades de medición o división simple.</w:t>
      </w:r>
    </w:p>
    <w:p>
      <w:pPr>
        <w:numPr>
          <w:ilvl w:val="0"/>
          <w:numId w:val="3"/>
        </w:numPr>
      </w:pPr>
      <w:r>
        <w:rPr/>
        <w:t xml:space="preserve">Capacidad para expresar ideas oralmente en forma clara y sencilla.</w:t>
      </w:r>
    </w:p>
    <w:p/>
    <w:p>
      <w:pPr/>
      <w:r>
        <w:rPr>
          <w:color w:val="2b6cb0"/>
          <w:sz w:val="28"/>
          <w:szCs w:val="28"/>
          <w:b w:val="1"/>
          <w:bCs w:val="1"/>
        </w:rPr>
        <w:t xml:space="preserve">Actividades</w:t>
      </w:r>
    </w:p>
    <w:p>
      <w:pPr/>
      <w:r>
        <w:rPr/>
        <w:t xml:space="preserve">Sesión 1: Introducción a las fracciones – ¡dividamos y descubramos!Fase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Conocer qué son las fracciones como partes de un todo y despertar la curiosidad sobre cómo las usamos en la vida diaria.</w:t>
      </w:r>
    </w:p>
    <w:p>
      <w:pPr/>
      <w:r>
        <w:rPr>
          <w:b w:val="1"/>
          <w:bCs w:val="1"/>
        </w:rPr>
        <w:t xml:space="preserve">Activación de conocimientos previos:</w:t>
      </w:r>
    </w:p>
    <w:p>
      <w:pPr>
        <w:numPr>
          <w:ilvl w:val="0"/>
          <w:numId w:val="4"/>
        </w:numPr>
      </w:pPr>
      <w:r>
        <w:rPr>
          <w:b w:val="1"/>
          <w:bCs w:val="1"/>
        </w:rPr>
        <w:t xml:space="preserve">Docente:</w:t>
      </w:r>
      <w:r>
        <w:rPr/>
        <w:t xml:space="preserve"> Muestra una pizza cortada en 4 partes iguales y pregunta: “Si comemos dos partes, ¿qué parte de la pizza hemos comido?”</w:t>
      </w:r>
    </w:p>
    <w:p>
      <w:pPr>
        <w:numPr>
          <w:ilvl w:val="0"/>
          <w:numId w:val="4"/>
        </w:numPr>
      </w:pPr>
      <w:r>
        <w:rPr>
          <w:b w:val="1"/>
          <w:bCs w:val="1"/>
        </w:rPr>
        <w:t xml:space="preserve">Estudiantes:</w:t>
      </w:r>
      <w:r>
        <w:rPr/>
        <w:t xml:space="preserve"> Responden y discuten en grupo pequeño qué significa cada parte.</w:t>
      </w:r>
    </w:p>
    <w:p>
      <w:pPr/>
      <w:r>
        <w:rPr>
          <w:b w:val="1"/>
          <w:bCs w:val="1"/>
        </w:rPr>
        <w:t xml:space="preserve">Motivación y enganche:</w:t>
      </w:r>
    </w:p>
    <w:p>
      <w:pPr>
        <w:numPr>
          <w:ilvl w:val="0"/>
          <w:numId w:val="5"/>
        </w:numPr>
      </w:pPr>
      <w:r>
        <w:rPr>
          <w:b w:val="1"/>
          <w:bCs w:val="1"/>
        </w:rPr>
        <w:t xml:space="preserve">Docente:</w:t>
      </w:r>
      <w:r>
        <w:rPr/>
        <w:t xml:space="preserve"> Cuenta una historia breve sobre una fiesta donde tienen que compartir golosinas entre amigos de forma justa.</w:t>
      </w:r>
    </w:p>
    <w:p>
      <w:pPr>
        <w:numPr>
          <w:ilvl w:val="0"/>
          <w:numId w:val="5"/>
        </w:numPr>
      </w:pPr>
      <w:r>
        <w:rPr>
          <w:b w:val="1"/>
          <w:bCs w:val="1"/>
        </w:rPr>
        <w:t xml:space="preserve">Estudiantes:</w:t>
      </w:r>
      <w:r>
        <w:rPr/>
        <w:t xml:space="preserve"> Se muestran interesados en cómo dividir las golosinas y participan con preguntas.</w:t>
      </w:r>
    </w:p>
    <w:p>
      <w:pPr/>
      <w:r>
        <w:rPr>
          <w:b w:val="1"/>
          <w:bCs w:val="1"/>
        </w:rPr>
        <w:t xml:space="preserve">Contextualización:</w:t>
      </w:r>
    </w:p>
    <w:p>
      <w:pPr>
        <w:numPr>
          <w:ilvl w:val="0"/>
          <w:numId w:val="6"/>
        </w:numPr>
      </w:pPr>
      <w:r>
        <w:rPr>
          <w:b w:val="1"/>
          <w:bCs w:val="1"/>
        </w:rPr>
        <w:t xml:space="preserve">Docente:</w:t>
      </w:r>
      <w:r>
        <w:rPr/>
        <w:t xml:space="preserve"> Explica que las fracciones nos ayudan a compartir y medir cosas en la vida cotidiana, como repartir comida, medir ingredientes o dividir el tiempo.</w:t>
      </w:r>
    </w:p>
    <w:p>
      <w:pPr>
        <w:numPr>
          <w:ilvl w:val="0"/>
          <w:numId w:val="6"/>
        </w:numPr>
      </w:pPr>
      <w:r>
        <w:rPr>
          <w:b w:val="1"/>
          <w:bCs w:val="1"/>
        </w:rPr>
        <w:t xml:space="preserve">Estudiantes:</w:t>
      </w:r>
      <w:r>
        <w:rPr/>
        <w:t xml:space="preserve"> Relacionan esta explicación con experiencias propias.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presenta el concepto de fracción usando objetos concretos (pizzas de papel, barras de chocolate de cartulina). Se explica el numerador y denominador con lenguaje sencillo y ejemplos visuales.</w:t>
      </w:r>
    </w:p>
    <w:p>
      <w:pPr/>
      <w:r>
        <w:rPr>
          <w:b w:val="1"/>
          <w:bCs w:val="1"/>
        </w:rPr>
        <w:t xml:space="preserve">Actividad 1: “Crea tu pizza fraccionada”</w:t>
      </w:r>
    </w:p>
    <w:p>
      <w:pPr>
        <w:numPr>
          <w:ilvl w:val="0"/>
          <w:numId w:val="7"/>
        </w:numPr>
      </w:pPr>
      <w:r>
        <w:rPr>
          <w:b w:val="1"/>
          <w:bCs w:val="1"/>
        </w:rPr>
        <w:t xml:space="preserve">Objetivo:</w:t>
      </w:r>
      <w:r>
        <w:rPr/>
        <w:t xml:space="preserve"> Identificar partes iguales y representar fracciones.</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“Vamos a hacer una pizza usando papel y colores. Divídanla en partes iguales y coloreen algunas. Luego escriban la fracción que representa las partes coloreadas.”</w:t>
      </w:r>
    </w:p>
    <w:p>
      <w:pPr>
        <w:numPr>
          <w:ilvl w:val="1"/>
          <w:numId w:val="7"/>
        </w:numPr>
      </w:pPr>
      <w:r>
        <w:rPr/>
        <w:t xml:space="preserve">Los estudiantes recortan círculos, los dividen en 2, 3, 4 o 6 partes iguales y colorean partes.</w:t>
      </w:r>
    </w:p>
    <w:p>
      <w:pPr>
        <w:numPr>
          <w:ilvl w:val="1"/>
          <w:numId w:val="7"/>
        </w:numPr>
      </w:pPr>
      <w:r>
        <w:rPr/>
        <w:t xml:space="preserve">Escriben la fracción correspondiente (ejemplo: 3/4 si colorean 3 de 4 partes).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Pizza fraccionada y fracción escrita.</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docente:</w:t>
      </w:r>
      <w:r>
        <w:rPr/>
        <w:t xml:space="preserve"> Observa la división, formula preguntas como “¿Por qué dividieron así?”, “¿Qué significa el número de abajo?” y da apoyo si es necesario.</w:t>
      </w:r>
    </w:p>
    <w:p>
      <w:pPr/>
      <w:r>
        <w:rPr>
          <w:b w:val="1"/>
          <w:bCs w:val="1"/>
        </w:rPr>
        <w:t xml:space="preserve">Actividad 2: “Comparando fracciones con barras”</w:t>
      </w:r>
    </w:p>
    <w:p>
      <w:pPr>
        <w:numPr>
          <w:ilvl w:val="0"/>
          <w:numId w:val="8"/>
        </w:numPr>
      </w:pPr>
      <w:r>
        <w:rPr>
          <w:b w:val="1"/>
          <w:bCs w:val="1"/>
        </w:rPr>
        <w:t xml:space="preserve">Objetivo:</w:t>
      </w:r>
      <w:r>
        <w:rPr/>
        <w:t xml:space="preserve"> Comparar fracciones visualmente.</w:t>
      </w:r>
    </w:p>
    <w:p>
      <w:pPr>
        <w:numPr>
          <w:ilvl w:val="0"/>
          <w:numId w:val="8"/>
        </w:numPr>
      </w:pPr>
      <w:r>
        <w:rPr>
          <w:b w:val="1"/>
          <w:bCs w:val="1"/>
        </w:rPr>
        <w:t xml:space="preserve">Instrucciones:</w:t>
      </w:r>
    </w:p>
    <w:p>
      <w:pPr>
        <w:numPr>
          <w:ilvl w:val="1"/>
          <w:numId w:val="8"/>
        </w:numPr>
      </w:pPr>
      <w:r>
        <w:rPr>
          <w:b w:val="1"/>
          <w:bCs w:val="1"/>
        </w:rPr>
        <w:t xml:space="preserve">Docente dice:</w:t>
      </w:r>
      <w:r>
        <w:rPr/>
        <w:t xml:space="preserve"> “Usen las barras fraccionadas para comparar dos fracciones. ¿Cuál es más grande? ¿Cómo lo saben?”</w:t>
      </w:r>
    </w:p>
    <w:p>
      <w:pPr>
        <w:numPr>
          <w:ilvl w:val="1"/>
          <w:numId w:val="8"/>
        </w:numPr>
      </w:pPr>
      <w:r>
        <w:rPr/>
        <w:t xml:space="preserve">Los estudiantes manipulan barras recortadas de cartulina con diferentes divisiones (1/2, 1/3, 2/4, etc.) y comparan tamaños.</w:t>
      </w:r>
    </w:p>
    <w:p>
      <w:pPr>
        <w:numPr>
          <w:ilvl w:val="1"/>
          <w:numId w:val="8"/>
        </w:numPr>
      </w:pPr>
      <w:r>
        <w:rPr/>
        <w:t xml:space="preserve">Registran sus conclusiones en el cuaderno.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Registro escrito con comparaciones y dibujos.</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Formula preguntas guía: “¿Cómo sabes cuál es mayor?”, “¿Qué pasa si las fracciones tienen el mismo denominador?”</w:t>
      </w:r>
    </w:p>
    <w:p>
      <w:pPr/>
      <w:r>
        <w:rPr>
          <w:b w:val="1"/>
          <w:bCs w:val="1"/>
        </w:rPr>
        <w:t xml:space="preserve">Actividad 3: “Planifica un picnic con fracciones” (inicio del proyecto)</w:t>
      </w:r>
    </w:p>
    <w:p>
      <w:pPr>
        <w:numPr>
          <w:ilvl w:val="0"/>
          <w:numId w:val="9"/>
        </w:numPr>
      </w:pPr>
      <w:r>
        <w:rPr>
          <w:b w:val="1"/>
          <w:bCs w:val="1"/>
        </w:rPr>
        <w:t xml:space="preserve">Objetivo:</w:t>
      </w:r>
      <w:r>
        <w:rPr/>
        <w:t xml:space="preserve"> Aplicar fracciones en una situación real.</w:t>
      </w:r>
    </w:p>
    <w:p>
      <w:pPr>
        <w:numPr>
          <w:ilvl w:val="0"/>
          <w:numId w:val="9"/>
        </w:numPr>
      </w:pPr>
      <w:r>
        <w:rPr>
          <w:b w:val="1"/>
          <w:bCs w:val="1"/>
        </w:rPr>
        <w:t xml:space="preserve">Instrucciones:</w:t>
      </w:r>
    </w:p>
    <w:p>
      <w:pPr>
        <w:numPr>
          <w:ilvl w:val="1"/>
          <w:numId w:val="9"/>
        </w:numPr>
      </w:pPr>
      <w:r>
        <w:rPr>
          <w:b w:val="1"/>
          <w:bCs w:val="1"/>
        </w:rPr>
        <w:t xml:space="preserve">Docente dice:</w:t>
      </w:r>
      <w:r>
        <w:rPr/>
        <w:t xml:space="preserve"> “Vamos a planear un picnic donde deben repartir alimentos entre amigos usando fracciones. Elijan qué alimentos y cómo los dividirán.”</w:t>
      </w:r>
    </w:p>
    <w:p>
      <w:pPr>
        <w:numPr>
          <w:ilvl w:val="1"/>
          <w:numId w:val="9"/>
        </w:numPr>
      </w:pPr>
      <w:r>
        <w:rPr/>
        <w:t xml:space="preserve">Los estudiantes discuten en grupos qué alimentos llevar, cómo dividirlos y anotan fracciones para cada alimento.</w:t>
      </w:r>
    </w:p>
    <w:p>
      <w:pPr>
        <w:numPr>
          <w:ilvl w:val="1"/>
          <w:numId w:val="9"/>
        </w:numPr>
      </w:pPr>
      <w:r>
        <w:rPr/>
        <w:t xml:space="preserve">Preparan un primer boceto en cartulina con dibujos y fracciones.</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Boceto de plan de picnic con fracciones.</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docente:</w:t>
      </w:r>
      <w:r>
        <w:rPr/>
        <w:t xml:space="preserve"> Facilita la discusión, ayuda a representar fracciones correctamente y promueve el trabajo colaborativo.</w:t>
      </w:r>
    </w:p>
    <w:p>
      <w:pPr/>
      <w:r>
        <w:rPr>
          <w:b w:val="1"/>
          <w:bCs w:val="1"/>
        </w:rPr>
        <w:t xml:space="preserve">Diferenciación</w:t>
      </w:r>
    </w:p>
    <w:p>
      <w:pPr>
        <w:numPr>
          <w:ilvl w:val="0"/>
          <w:numId w:val="10"/>
        </w:numPr>
      </w:pPr>
      <w:r>
        <w:rPr/>
        <w:t xml:space="preserve">Para estudiantes que terminan antes: crear y explicar una fracción inventada con su propio dibujo.</w:t>
      </w:r>
    </w:p>
    <w:p>
      <w:pPr>
        <w:numPr>
          <w:ilvl w:val="0"/>
          <w:numId w:val="10"/>
        </w:numPr>
      </w:pPr>
      <w:r>
        <w:rPr/>
        <w:t xml:space="preserve">Para estudiantes que necesitan apoyo: trabajar con objetos concretos (bloques o recortes) para manipular y visualizar mejor las fracciones.</w:t>
      </w:r>
    </w:p>
    <w:p>
      <w:pPr/>
      <w:r>
        <w:rPr>
          <w:b w:val="1"/>
          <w:bCs w:val="1"/>
        </w:rPr>
        <w:t xml:space="preserve">Transición</w:t>
      </w:r>
    </w:p>
    <w:p>
      <w:pPr/>
      <w:r>
        <w:rPr/>
        <w:t xml:space="preserve">Al finalizar las actividades, el docente guía una breve conversación para conectar el trabajo hecho con la próxima sesión donde se profundizará en operaciones con fracciones y se avanzará en el proyecto del picnic.</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Pide a cada grupo mencionar una cosa que aprendieron sobre fracciones hoy.</w:t>
      </w:r>
    </w:p>
    <w:p>
      <w:pPr>
        <w:numPr>
          <w:ilvl w:val="0"/>
          <w:numId w:val="11"/>
        </w:numPr>
      </w:pPr>
      <w:r>
        <w:rPr>
          <w:b w:val="1"/>
          <w:bCs w:val="1"/>
        </w:rPr>
        <w:t xml:space="preserve">Estudiantes:</w:t>
      </w:r>
      <w:r>
        <w:rPr/>
        <w:t xml:space="preserve"> Comparten en plenaria y el docente escribe en el pizarrón las ideas clave.</w:t>
      </w:r>
    </w:p>
    <w:p>
      <w:pPr/>
      <w:r>
        <w:rPr>
          <w:b w:val="1"/>
          <w:bCs w:val="1"/>
        </w:rPr>
        <w:t xml:space="preserve">Reflexión metacognitiva:</w:t>
      </w:r>
    </w:p>
    <w:p>
      <w:pPr>
        <w:numPr>
          <w:ilvl w:val="0"/>
          <w:numId w:val="12"/>
        </w:numPr>
      </w:pPr>
      <w:r>
        <w:rPr/>
        <w:t xml:space="preserve">¿Qué es una fracción?</w:t>
      </w:r>
    </w:p>
    <w:p>
      <w:pPr>
        <w:numPr>
          <w:ilvl w:val="0"/>
          <w:numId w:val="12"/>
        </w:numPr>
      </w:pPr>
      <w:r>
        <w:rPr/>
        <w:t xml:space="preserve">¿Por qué es importante dividir algo en partes iguales?</w:t>
      </w:r>
    </w:p>
    <w:p>
      <w:pPr>
        <w:numPr>
          <w:ilvl w:val="0"/>
          <w:numId w:val="12"/>
        </w:numPr>
      </w:pPr>
      <w:r>
        <w:rPr/>
        <w:t xml:space="preserve">¿Cómo nos ayudan las fracciones en la vida diaria?</w:t>
      </w:r>
    </w:p>
    <w:p>
      <w:pPr/>
      <w:r>
        <w:rPr>
          <w:b w:val="1"/>
          <w:bCs w:val="1"/>
        </w:rPr>
        <w:t xml:space="preserve">Retroalimentación:</w:t>
      </w:r>
    </w:p>
    <w:p>
      <w:pPr/>
      <w:r>
        <w:rPr/>
        <w:t xml:space="preserve">El docente ofrece comentarios positivos y señala avances específicos en la comprensión y participación de cada grupo.</w:t>
      </w:r>
    </w:p>
    <w:p>
      <w:pPr/>
      <w:r>
        <w:rPr>
          <w:b w:val="1"/>
          <w:bCs w:val="1"/>
        </w:rPr>
        <w:t xml:space="preserve">Transferencia:</w:t>
      </w:r>
    </w:p>
    <w:p>
      <w:pPr/>
      <w:r>
        <w:rPr/>
        <w:t xml:space="preserve">Se anticipa el proyecto del picnic para la próxima sesión, motivando a los estudiantes a pensar en más ejemplos de fracciones en casa.</w:t>
      </w:r>
    </w:p>
    <w:p>
      <w:pPr/>
      <w:r>
        <w:rPr/>
        <w:t xml:space="preserve">Sesión 2: Profundizando en fracciones y operaciones básicasFase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Repasar lo aprendido y ampliar el concepto de fracciones, introduciendo la suma y resta de fracciones con igual denominador.</w:t>
      </w:r>
    </w:p>
    <w:p>
      <w:pPr/>
      <w:r>
        <w:rPr>
          <w:b w:val="1"/>
          <w:bCs w:val="1"/>
        </w:rPr>
        <w:t xml:space="preserve">Activación de conocimientos previos:</w:t>
      </w:r>
    </w:p>
    <w:p>
      <w:pPr>
        <w:numPr>
          <w:ilvl w:val="0"/>
          <w:numId w:val="13"/>
        </w:numPr>
      </w:pPr>
      <w:r>
        <w:rPr>
          <w:b w:val="1"/>
          <w:bCs w:val="1"/>
        </w:rPr>
        <w:t xml:space="preserve">Docente:</w:t>
      </w:r>
      <w:r>
        <w:rPr/>
        <w:t xml:space="preserve"> Muestra las pizzas fraccionadas de la sesión anterior y pregunta: “¿Qué fracciones recuerdan? ¿Cómo podemos juntar partes de estas pizzas?”</w:t>
      </w:r>
    </w:p>
    <w:p>
      <w:pPr>
        <w:numPr>
          <w:ilvl w:val="0"/>
          <w:numId w:val="13"/>
        </w:numPr>
      </w:pPr>
      <w:r>
        <w:rPr>
          <w:b w:val="1"/>
          <w:bCs w:val="1"/>
        </w:rPr>
        <w:t xml:space="preserve">Estudiantes:</w:t>
      </w:r>
      <w:r>
        <w:rPr/>
        <w:t xml:space="preserve"> Responden y participan con ejemplos.</w:t>
      </w:r>
    </w:p>
    <w:p>
      <w:pPr/>
      <w:r>
        <w:rPr>
          <w:b w:val="1"/>
          <w:bCs w:val="1"/>
        </w:rPr>
        <w:t xml:space="preserve">Motivación y enganche:</w:t>
      </w:r>
    </w:p>
    <w:p>
      <w:pPr>
        <w:numPr>
          <w:ilvl w:val="0"/>
          <w:numId w:val="14"/>
        </w:numPr>
      </w:pPr>
      <w:r>
        <w:rPr>
          <w:b w:val="1"/>
          <w:bCs w:val="1"/>
        </w:rPr>
        <w:t xml:space="preserve">Docente:</w:t>
      </w:r>
      <w:r>
        <w:rPr/>
        <w:t xml:space="preserve"> Propone un reto: “¿Si juntamos 1/4 de pizza y 2/4 más, cuánta pizza tenemos? Vamos a descubrirlo juntos.”</w:t>
      </w:r>
    </w:p>
    <w:p>
      <w:pPr>
        <w:numPr>
          <w:ilvl w:val="0"/>
          <w:numId w:val="14"/>
        </w:numPr>
      </w:pPr>
      <w:r>
        <w:rPr>
          <w:b w:val="1"/>
          <w:bCs w:val="1"/>
        </w:rPr>
        <w:t xml:space="preserve">Estudiantes:</w:t>
      </w:r>
      <w:r>
        <w:rPr/>
        <w:t xml:space="preserve"> Expresan sus hipótesis y se preparan para la actividad.</w:t>
      </w:r>
    </w:p>
    <w:p>
      <w:pPr/>
      <w:r>
        <w:rPr>
          <w:b w:val="1"/>
          <w:bCs w:val="1"/>
        </w:rPr>
        <w:t xml:space="preserve">Contextualización:</w:t>
      </w:r>
    </w:p>
    <w:p>
      <w:pPr>
        <w:numPr>
          <w:ilvl w:val="0"/>
          <w:numId w:val="15"/>
        </w:numPr>
      </w:pPr>
      <w:r>
        <w:rPr>
          <w:b w:val="1"/>
          <w:bCs w:val="1"/>
        </w:rPr>
        <w:t xml:space="preserve">Docente:</w:t>
      </w:r>
      <w:r>
        <w:rPr/>
        <w:t xml:space="preserve"> Recuerda que en el picnic necesitan saber cómo juntar partes de alimentos para compartir mejor.</w:t>
      </w:r>
    </w:p>
    <w:p>
      <w:pPr>
        <w:numPr>
          <w:ilvl w:val="0"/>
          <w:numId w:val="15"/>
        </w:numPr>
      </w:pPr>
      <w:r>
        <w:rPr>
          <w:b w:val="1"/>
          <w:bCs w:val="1"/>
        </w:rPr>
        <w:t xml:space="preserve">Estudiantes:</w:t>
      </w:r>
      <w:r>
        <w:rPr/>
        <w:t xml:space="preserve"> Relacionan la actividad con el proyecto en curso.</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explica la suma y resta de fracciones con igual denominador usando las pizzas de papel y barras fraccionadas, enfatizando en la suma de numeradores y mantenimiento del denominador.</w:t>
      </w:r>
    </w:p>
    <w:p>
      <w:pPr/>
      <w:r>
        <w:rPr>
          <w:b w:val="1"/>
          <w:bCs w:val="1"/>
        </w:rPr>
        <w:t xml:space="preserve">Actividad 1: “Suma y resta con pizzas de papel”</w:t>
      </w:r>
    </w:p>
    <w:p>
      <w:pPr>
        <w:numPr>
          <w:ilvl w:val="0"/>
          <w:numId w:val="16"/>
        </w:numPr>
      </w:pPr>
      <w:r>
        <w:rPr>
          <w:b w:val="1"/>
          <w:bCs w:val="1"/>
        </w:rPr>
        <w:t xml:space="preserve">Objetivo:</w:t>
      </w:r>
      <w:r>
        <w:rPr/>
        <w:t xml:space="preserve"> Sumar y restar fracciones con igual denominador.</w:t>
      </w:r>
    </w:p>
    <w:p>
      <w:pPr>
        <w:numPr>
          <w:ilvl w:val="0"/>
          <w:numId w:val="16"/>
        </w:numPr>
      </w:pPr>
      <w:r>
        <w:rPr>
          <w:b w:val="1"/>
          <w:bCs w:val="1"/>
        </w:rPr>
        <w:t xml:space="preserve">Instrucciones:</w:t>
      </w:r>
    </w:p>
    <w:p>
      <w:pPr>
        <w:numPr>
          <w:ilvl w:val="1"/>
          <w:numId w:val="16"/>
        </w:numPr>
      </w:pPr>
      <w:r>
        <w:rPr>
          <w:b w:val="1"/>
          <w:bCs w:val="1"/>
        </w:rPr>
        <w:t xml:space="preserve">Docente dice:</w:t>
      </w:r>
      <w:r>
        <w:rPr/>
        <w:t xml:space="preserve"> “Usen las pizzas fraccionadas para sumar y restar partes. Por ejemplo, si tienen 3/6 y quitan 1/6, ¿cuánto queda?”</w:t>
      </w:r>
    </w:p>
    <w:p>
      <w:pPr>
        <w:numPr>
          <w:ilvl w:val="1"/>
          <w:numId w:val="16"/>
        </w:numPr>
      </w:pPr>
      <w:r>
        <w:rPr/>
        <w:t xml:space="preserve">Los estudiantes manipulan las pizzas y escriben las operaciones y resultados en sus cuadernos.</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Registro de sumas y restas con fracciones.</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docente:</w:t>
      </w:r>
      <w:r>
        <w:rPr/>
        <w:t xml:space="preserve"> Supervisa, formula preguntas como “¿Qué pasa con el denominador?”, “¿Por qué sumamos o restamos solo los numeradores?”</w:t>
      </w:r>
    </w:p>
    <w:p>
      <w:pPr/>
      <w:r>
        <w:rPr>
          <w:b w:val="1"/>
          <w:bCs w:val="1"/>
        </w:rPr>
        <w:t xml:space="preserve">Actividad 2: “Juego de fracciones en tablero”</w:t>
      </w:r>
    </w:p>
    <w:p>
      <w:pPr>
        <w:numPr>
          <w:ilvl w:val="0"/>
          <w:numId w:val="17"/>
        </w:numPr>
      </w:pPr>
      <w:r>
        <w:rPr>
          <w:b w:val="1"/>
          <w:bCs w:val="1"/>
        </w:rPr>
        <w:t xml:space="preserve">Objetivo:</w:t>
      </w:r>
      <w:r>
        <w:rPr/>
        <w:t xml:space="preserve"> Aplicar suma y resta de fracciones en un juego colaborativo.</w:t>
      </w:r>
    </w:p>
    <w:p>
      <w:pPr>
        <w:numPr>
          <w:ilvl w:val="0"/>
          <w:numId w:val="17"/>
        </w:numPr>
      </w:pPr>
      <w:r>
        <w:rPr>
          <w:b w:val="1"/>
          <w:bCs w:val="1"/>
        </w:rPr>
        <w:t xml:space="preserve">Instrucciones:</w:t>
      </w:r>
    </w:p>
    <w:p>
      <w:pPr>
        <w:numPr>
          <w:ilvl w:val="1"/>
          <w:numId w:val="17"/>
        </w:numPr>
      </w:pPr>
      <w:r>
        <w:rPr>
          <w:b w:val="1"/>
          <w:bCs w:val="1"/>
        </w:rPr>
        <w:t xml:space="preserve">Docente dice:</w:t>
      </w:r>
      <w:r>
        <w:rPr/>
        <w:t xml:space="preserve"> “Jueguen en equipos moviendo fichas en un tablero según resultados de sumas y restas de fracciones que resuelvan.”</w:t>
      </w:r>
    </w:p>
    <w:p>
      <w:pPr>
        <w:numPr>
          <w:ilvl w:val="1"/>
          <w:numId w:val="17"/>
        </w:numPr>
      </w:pPr>
      <w:r>
        <w:rPr/>
        <w:t xml:space="preserve">Los estudiantes lanzan dados con números y forman fracciones para sumar o restar, avanzando en el tablero con base en la respuesta correcta.</w:t>
      </w:r>
    </w:p>
    <w:p>
      <w:pPr>
        <w:numPr>
          <w:ilvl w:val="0"/>
          <w:numId w:val="17"/>
        </w:numPr>
      </w:pPr>
      <w:r>
        <w:rPr>
          <w:b w:val="1"/>
          <w:bCs w:val="1"/>
        </w:rPr>
        <w:t xml:space="preserve">Organización:</w:t>
      </w:r>
      <w:r>
        <w:rPr/>
        <w:t xml:space="preserve"> Equipos de 4 estudiantes.</w:t>
      </w:r>
    </w:p>
    <w:p>
      <w:pPr>
        <w:numPr>
          <w:ilvl w:val="0"/>
          <w:numId w:val="17"/>
        </w:numPr>
      </w:pPr>
      <w:r>
        <w:rPr>
          <w:b w:val="1"/>
          <w:bCs w:val="1"/>
        </w:rPr>
        <w:t xml:space="preserve">Producto:</w:t>
      </w:r>
      <w:r>
        <w:rPr/>
        <w:t xml:space="preserve"> Resultados de operaciones y avance en el juego.</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docente:</w:t>
      </w:r>
      <w:r>
        <w:rPr/>
        <w:t xml:space="preserve"> Facilita el juego, corrige errores y motiva la participación.</w:t>
      </w:r>
    </w:p>
    <w:p>
      <w:pPr/>
      <w:r>
        <w:rPr>
          <w:b w:val="1"/>
          <w:bCs w:val="1"/>
        </w:rPr>
        <w:t xml:space="preserve">Actividad 3: “Avance en el proyecto: planificando cantidades y divisiones”</w:t>
      </w:r>
    </w:p>
    <w:p>
      <w:pPr>
        <w:numPr>
          <w:ilvl w:val="0"/>
          <w:numId w:val="18"/>
        </w:numPr>
      </w:pPr>
      <w:r>
        <w:rPr>
          <w:b w:val="1"/>
          <w:bCs w:val="1"/>
        </w:rPr>
        <w:t xml:space="preserve">Objetivo:</w:t>
      </w:r>
      <w:r>
        <w:rPr/>
        <w:t xml:space="preserve"> Aplicar suma y resta de fracciones en la planificación del picnic.</w:t>
      </w:r>
    </w:p>
    <w:p>
      <w:pPr>
        <w:numPr>
          <w:ilvl w:val="0"/>
          <w:numId w:val="18"/>
        </w:numPr>
      </w:pPr>
      <w:r>
        <w:rPr>
          <w:b w:val="1"/>
          <w:bCs w:val="1"/>
        </w:rPr>
        <w:t xml:space="preserve">Instrucciones:</w:t>
      </w:r>
    </w:p>
    <w:p>
      <w:pPr>
        <w:numPr>
          <w:ilvl w:val="1"/>
          <w:numId w:val="18"/>
        </w:numPr>
      </w:pPr>
      <w:r>
        <w:rPr>
          <w:b w:val="1"/>
          <w:bCs w:val="1"/>
        </w:rPr>
        <w:t xml:space="preserve">Docente dice:</w:t>
      </w:r>
      <w:r>
        <w:rPr/>
        <w:t xml:space="preserve"> “Revisemos cuánto alimento necesitan dividir y cómo sumar las partes para compartir. Completen y mejoren su plan.”</w:t>
      </w:r>
    </w:p>
    <w:p>
      <w:pPr>
        <w:numPr>
          <w:ilvl w:val="1"/>
          <w:numId w:val="18"/>
        </w:numPr>
      </w:pPr>
      <w:r>
        <w:rPr/>
        <w:t xml:space="preserve">Los estudiantes ajustan su boceto de alimentos, suman partes para calcular porciones totales y anotan operaciones con fracciones.</w:t>
      </w:r>
    </w:p>
    <w:p>
      <w:pPr>
        <w:numPr>
          <w:ilvl w:val="0"/>
          <w:numId w:val="18"/>
        </w:numPr>
      </w:pPr>
      <w:r>
        <w:rPr>
          <w:b w:val="1"/>
          <w:bCs w:val="1"/>
        </w:rPr>
        <w:t xml:space="preserve">Organización:</w:t>
      </w:r>
      <w:r>
        <w:rPr/>
        <w:t xml:space="preserve"> Grupos de 4 estudiantes.</w:t>
      </w:r>
    </w:p>
    <w:p>
      <w:pPr>
        <w:numPr>
          <w:ilvl w:val="0"/>
          <w:numId w:val="18"/>
        </w:numPr>
      </w:pPr>
      <w:r>
        <w:rPr>
          <w:b w:val="1"/>
          <w:bCs w:val="1"/>
        </w:rPr>
        <w:t xml:space="preserve">Producto:</w:t>
      </w:r>
      <w:r>
        <w:rPr/>
        <w:t xml:space="preserve"> Plan de picnic actualizado con operaciones fraccionarias.</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docente:</w:t>
      </w:r>
      <w:r>
        <w:rPr/>
        <w:t xml:space="preserve"> Apoya en el cálculo y fomenta la comunicación del grupo.</w:t>
      </w:r>
    </w:p>
    <w:p>
      <w:pPr/>
      <w:r>
        <w:rPr>
          <w:b w:val="1"/>
          <w:bCs w:val="1"/>
        </w:rPr>
        <w:t xml:space="preserve">Diferenciación</w:t>
      </w:r>
    </w:p>
    <w:p>
      <w:pPr>
        <w:numPr>
          <w:ilvl w:val="0"/>
          <w:numId w:val="19"/>
        </w:numPr>
      </w:pPr>
      <w:r>
        <w:rPr/>
        <w:t xml:space="preserve">Para estudiantes avanzados: introducir fracciones equivalentes simples y preguntar cómo sumar fracciones equivalentes.</w:t>
      </w:r>
    </w:p>
    <w:p>
      <w:pPr>
        <w:numPr>
          <w:ilvl w:val="0"/>
          <w:numId w:val="19"/>
        </w:numPr>
      </w:pPr>
      <w:r>
        <w:rPr/>
        <w:t xml:space="preserve">Para estudiantes con dificultades: usar objetos concretos y repetir ejercicios de suma y resta con apoyo visual.</w:t>
      </w:r>
    </w:p>
    <w:p>
      <w:pPr/>
      <w:r>
        <w:rPr>
          <w:b w:val="1"/>
          <w:bCs w:val="1"/>
        </w:rPr>
        <w:t xml:space="preserve">Transición</w:t>
      </w:r>
    </w:p>
    <w:p>
      <w:pPr/>
      <w:r>
        <w:rPr/>
        <w:t xml:space="preserve">Se invita a los estudiantes a preparar una presentación breve para la siguiente sesión, donde mostrarán su proyecto final con las fracciones aprendidas.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Recapitula con los estudiantes las reglas básicas para sumar y restar fracciones con igual denominador usando ejemplos del picnic.</w:t>
      </w:r>
    </w:p>
    <w:p>
      <w:pPr>
        <w:numPr>
          <w:ilvl w:val="0"/>
          <w:numId w:val="20"/>
        </w:numPr>
      </w:pPr>
      <w:r>
        <w:rPr>
          <w:b w:val="1"/>
          <w:bCs w:val="1"/>
        </w:rPr>
        <w:t xml:space="preserve">Estudiantes:</w:t>
      </w:r>
      <w:r>
        <w:rPr/>
        <w:t xml:space="preserve"> Participan en un breve resumen oral y escriben en sus cuadernos una conclusión.</w:t>
      </w:r>
    </w:p>
    <w:p>
      <w:pPr/>
      <w:r>
        <w:rPr>
          <w:b w:val="1"/>
          <w:bCs w:val="1"/>
        </w:rPr>
        <w:t xml:space="preserve">Reflexión metacognitiva:</w:t>
      </w:r>
    </w:p>
    <w:p>
      <w:pPr>
        <w:numPr>
          <w:ilvl w:val="0"/>
          <w:numId w:val="21"/>
        </w:numPr>
      </w:pPr>
      <w:r>
        <w:rPr/>
        <w:t xml:space="preserve">¿Cómo sumamos fracciones con el mismo denominador?</w:t>
      </w:r>
    </w:p>
    <w:p>
      <w:pPr>
        <w:numPr>
          <w:ilvl w:val="0"/>
          <w:numId w:val="21"/>
        </w:numPr>
      </w:pPr>
      <w:r>
        <w:rPr/>
        <w:t xml:space="preserve">¿Por qué es importante compartir correctamente en el picnic?</w:t>
      </w:r>
    </w:p>
    <w:p>
      <w:pPr>
        <w:numPr>
          <w:ilvl w:val="0"/>
          <w:numId w:val="21"/>
        </w:numPr>
      </w:pPr>
      <w:r>
        <w:rPr/>
        <w:t xml:space="preserve">¿Qué fue lo más fácil y lo más difícil de las sumas y restas?</w:t>
      </w:r>
    </w:p>
    <w:p>
      <w:pPr/>
      <w:r>
        <w:rPr>
          <w:b w:val="1"/>
          <w:bCs w:val="1"/>
        </w:rPr>
        <w:t xml:space="preserve">Retroalimentación:</w:t>
      </w:r>
    </w:p>
    <w:p>
      <w:pPr/>
      <w:r>
        <w:rPr/>
        <w:t xml:space="preserve">El docente ofrece retroalimentación grupal positiva y señala avances específicos en la comprensión del concepto.</w:t>
      </w:r>
    </w:p>
    <w:p>
      <w:pPr/>
      <w:r>
        <w:rPr>
          <w:b w:val="1"/>
          <w:bCs w:val="1"/>
        </w:rPr>
        <w:t xml:space="preserve">Transferencia:</w:t>
      </w:r>
    </w:p>
    <w:p>
      <w:pPr/>
      <w:r>
        <w:rPr/>
        <w:t xml:space="preserve">Se recuerda que en la siguiente sesión presentarán su proyecto final y reflexionarán sobre todo lo aprendido.</w:t>
      </w:r>
    </w:p>
    <w:p>
      <w:pPr/>
      <w:r>
        <w:rPr/>
        <w:t xml:space="preserve">Sesión 3: Presentando y reflexionando sobre fracciones – ¡nuestro picnic matemático!Fase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y organizar la presentación del proyecto final, consolidando el aprendizaje sobre fracciones y su aplicación.</w:t>
      </w:r>
    </w:p>
    <w:p>
      <w:pPr/>
      <w:r>
        <w:rPr>
          <w:b w:val="1"/>
          <w:bCs w:val="1"/>
        </w:rPr>
        <w:t xml:space="preserve">Activación de conocimientos previos:</w:t>
      </w:r>
    </w:p>
    <w:p>
      <w:pPr>
        <w:numPr>
          <w:ilvl w:val="0"/>
          <w:numId w:val="22"/>
        </w:numPr>
      </w:pPr>
      <w:r>
        <w:rPr>
          <w:b w:val="1"/>
          <w:bCs w:val="1"/>
        </w:rPr>
        <w:t xml:space="preserve">Docente:</w:t>
      </w:r>
      <w:r>
        <w:rPr/>
        <w:t xml:space="preserve"> Pregunta: “¿Qué aprendimos sobre fracciones? ¿Cómo nos ayudó para planear nuestro picnic?”</w:t>
      </w:r>
    </w:p>
    <w:p>
      <w:pPr>
        <w:numPr>
          <w:ilvl w:val="0"/>
          <w:numId w:val="22"/>
        </w:numPr>
      </w:pPr>
      <w:r>
        <w:rPr>
          <w:b w:val="1"/>
          <w:bCs w:val="1"/>
        </w:rPr>
        <w:t xml:space="preserve">Estudiantes:</w:t>
      </w:r>
      <w:r>
        <w:rPr/>
        <w:t xml:space="preserve"> Comparten ideas y resumen en voz alta.</w:t>
      </w:r>
    </w:p>
    <w:p>
      <w:pPr/>
      <w:r>
        <w:rPr>
          <w:b w:val="1"/>
          <w:bCs w:val="1"/>
        </w:rPr>
        <w:t xml:space="preserve">Motivación y enganche:</w:t>
      </w:r>
    </w:p>
    <w:p>
      <w:pPr>
        <w:numPr>
          <w:ilvl w:val="0"/>
          <w:numId w:val="23"/>
        </w:numPr>
      </w:pPr>
      <w:r>
        <w:rPr>
          <w:b w:val="1"/>
          <w:bCs w:val="1"/>
        </w:rPr>
        <w:t xml:space="preserve">Docente:</w:t>
      </w:r>
      <w:r>
        <w:rPr/>
        <w:t xml:space="preserve"> Anima a los estudiantes con un mensaje: “Hoy mostraremos todo lo que aprendimos para que todos puedan disfrutar nuestro picnic matemático.”</w:t>
      </w:r>
    </w:p>
    <w:p>
      <w:pPr>
        <w:numPr>
          <w:ilvl w:val="0"/>
          <w:numId w:val="23"/>
        </w:numPr>
      </w:pPr>
      <w:r>
        <w:rPr>
          <w:b w:val="1"/>
          <w:bCs w:val="1"/>
        </w:rPr>
        <w:t xml:space="preserve">Estudiantes:</w:t>
      </w:r>
      <w:r>
        <w:rPr/>
        <w:t xml:space="preserve"> Se muestran motivados y organizan sus materiales.</w:t>
      </w:r>
    </w:p>
    <w:p>
      <w:pPr/>
      <w:r>
        <w:rPr>
          <w:b w:val="1"/>
          <w:bCs w:val="1"/>
        </w:rPr>
        <w:t xml:space="preserve">Contextualización:</w:t>
      </w:r>
    </w:p>
    <w:p>
      <w:pPr>
        <w:numPr>
          <w:ilvl w:val="0"/>
          <w:numId w:val="24"/>
        </w:numPr>
      </w:pPr>
      <w:r>
        <w:rPr>
          <w:b w:val="1"/>
          <w:bCs w:val="1"/>
        </w:rPr>
        <w:t xml:space="preserve">Docente:</w:t>
      </w:r>
      <w:r>
        <w:rPr/>
        <w:t xml:space="preserve"> Enfatiza que usar fracciones es útil para compartir y entender el mundo.</w:t>
      </w:r>
    </w:p>
    <w:p>
      <w:pPr>
        <w:numPr>
          <w:ilvl w:val="0"/>
          <w:numId w:val="24"/>
        </w:numPr>
      </w:pPr>
      <w:r>
        <w:rPr>
          <w:b w:val="1"/>
          <w:bCs w:val="1"/>
        </w:rPr>
        <w:t xml:space="preserve">Estudiantes:</w:t>
      </w:r>
      <w:r>
        <w:rPr/>
        <w:t xml:space="preserve"> Relacionan con su vida diaria y el proyecto.</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Los estudiantes finalizan el proyecto y preparan una explicación clara sobre las fracciones que usaron, apoyándose en sus materiales visuales.</w:t>
      </w:r>
    </w:p>
    <w:p>
      <w:pPr/>
      <w:r>
        <w:rPr>
          <w:b w:val="1"/>
          <w:bCs w:val="1"/>
        </w:rPr>
        <w:t xml:space="preserve">Actividad 1: “Preparación final y ensayo de presentación”</w:t>
      </w:r>
    </w:p>
    <w:p>
      <w:pPr>
        <w:numPr>
          <w:ilvl w:val="0"/>
          <w:numId w:val="25"/>
        </w:numPr>
      </w:pPr>
      <w:r>
        <w:rPr>
          <w:b w:val="1"/>
          <w:bCs w:val="1"/>
        </w:rPr>
        <w:t xml:space="preserve">Objetivo:</w:t>
      </w:r>
      <w:r>
        <w:rPr/>
        <w:t xml:space="preserve"> Organizar y practicar la presentación del proyecto.</w:t>
      </w:r>
    </w:p>
    <w:p>
      <w:pPr>
        <w:numPr>
          <w:ilvl w:val="0"/>
          <w:numId w:val="25"/>
        </w:numPr>
      </w:pPr>
      <w:r>
        <w:rPr>
          <w:b w:val="1"/>
          <w:bCs w:val="1"/>
        </w:rPr>
        <w:t xml:space="preserve">Instrucciones:</w:t>
      </w:r>
    </w:p>
    <w:p>
      <w:pPr>
        <w:numPr>
          <w:ilvl w:val="1"/>
          <w:numId w:val="25"/>
        </w:numPr>
      </w:pPr>
      <w:r>
        <w:rPr>
          <w:b w:val="1"/>
          <w:bCs w:val="1"/>
        </w:rPr>
        <w:t xml:space="preserve">Docente dice:</w:t>
      </w:r>
      <w:r>
        <w:rPr/>
        <w:t xml:space="preserve"> “Repasen su trabajo, organicen quién hablará y qué mostrarán para explicar las fracciones.”</w:t>
      </w:r>
    </w:p>
    <w:p>
      <w:pPr>
        <w:numPr>
          <w:ilvl w:val="1"/>
          <w:numId w:val="25"/>
        </w:numPr>
      </w:pPr>
      <w:r>
        <w:rPr/>
        <w:t xml:space="preserve">Los estudiantes ensayan en grupos, corrigiendo detalles y organizando turnos.</w:t>
      </w:r>
    </w:p>
    <w:p>
      <w:pPr>
        <w:numPr>
          <w:ilvl w:val="0"/>
          <w:numId w:val="25"/>
        </w:numPr>
      </w:pPr>
      <w:r>
        <w:rPr>
          <w:b w:val="1"/>
          <w:bCs w:val="1"/>
        </w:rPr>
        <w:t xml:space="preserve">Organización:</w:t>
      </w:r>
      <w:r>
        <w:rPr/>
        <w:t xml:space="preserve"> Grupos de 4 estudiantes.</w:t>
      </w:r>
    </w:p>
    <w:p>
      <w:pPr>
        <w:numPr>
          <w:ilvl w:val="0"/>
          <w:numId w:val="25"/>
        </w:numPr>
      </w:pPr>
      <w:r>
        <w:rPr>
          <w:b w:val="1"/>
          <w:bCs w:val="1"/>
        </w:rPr>
        <w:t xml:space="preserve">Producto:</w:t>
      </w:r>
      <w:r>
        <w:rPr/>
        <w:t xml:space="preserve"> Ensayo de presentación con materiales listos.</w:t>
      </w:r>
    </w:p>
    <w:p>
      <w:pPr>
        <w:numPr>
          <w:ilvl w:val="0"/>
          <w:numId w:val="25"/>
        </w:numPr>
      </w:pPr>
      <w:r>
        <w:rPr>
          <w:b w:val="1"/>
          <w:bCs w:val="1"/>
        </w:rPr>
        <w:t xml:space="preserve">Tiempo:</w:t>
      </w:r>
      <w:r>
        <w:rPr/>
        <w:t xml:space="preserve"> 60 minutos.</w:t>
      </w:r>
    </w:p>
    <w:p>
      <w:pPr>
        <w:numPr>
          <w:ilvl w:val="0"/>
          <w:numId w:val="25"/>
        </w:numPr>
      </w:pPr>
      <w:r>
        <w:rPr>
          <w:b w:val="1"/>
          <w:bCs w:val="1"/>
        </w:rPr>
        <w:t xml:space="preserve">Rol docente:</w:t>
      </w:r>
      <w:r>
        <w:rPr/>
        <w:t xml:space="preserve"> Da retroalimentación sobre claridad y uso correcto de términos.</w:t>
      </w:r>
    </w:p>
    <w:p>
      <w:pPr/>
      <w:r>
        <w:rPr>
          <w:b w:val="1"/>
          <w:bCs w:val="1"/>
        </w:rPr>
        <w:t xml:space="preserve">Actividad 2: “Presentación del picnic fraccionado”</w:t>
      </w:r>
    </w:p>
    <w:p>
      <w:pPr>
        <w:numPr>
          <w:ilvl w:val="0"/>
          <w:numId w:val="26"/>
        </w:numPr>
      </w:pPr>
      <w:r>
        <w:rPr>
          <w:b w:val="1"/>
          <w:bCs w:val="1"/>
        </w:rPr>
        <w:t xml:space="preserve">Objetivo:</w:t>
      </w:r>
      <w:r>
        <w:rPr/>
        <w:t xml:space="preserve"> Comunicar y explicar el uso de fracciones en su proyecto.</w:t>
      </w:r>
    </w:p>
    <w:p>
      <w:pPr>
        <w:numPr>
          <w:ilvl w:val="0"/>
          <w:numId w:val="26"/>
        </w:numPr>
      </w:pPr>
      <w:r>
        <w:rPr>
          <w:b w:val="1"/>
          <w:bCs w:val="1"/>
        </w:rPr>
        <w:t xml:space="preserve">Instrucciones:</w:t>
      </w:r>
    </w:p>
    <w:p>
      <w:pPr>
        <w:numPr>
          <w:ilvl w:val="1"/>
          <w:numId w:val="26"/>
        </w:numPr>
      </w:pPr>
      <w:r>
        <w:rPr>
          <w:b w:val="1"/>
          <w:bCs w:val="1"/>
        </w:rPr>
        <w:t xml:space="preserve">Docente dice:</w:t>
      </w:r>
      <w:r>
        <w:rPr/>
        <w:t xml:space="preserve"> “Cada grupo presentará su picnic y explicará las fracciones usadas para compartir los alimentos.”</w:t>
      </w:r>
    </w:p>
    <w:p>
      <w:pPr>
        <w:numPr>
          <w:ilvl w:val="1"/>
          <w:numId w:val="26"/>
        </w:numPr>
      </w:pPr>
      <w:r>
        <w:rPr/>
        <w:t xml:space="preserve">Los estudiantes presentan ante la clase, usan cartulinas, pizzas y barras para mostrar fracciones.</w:t>
      </w:r>
    </w:p>
    <w:p>
      <w:pPr>
        <w:numPr>
          <w:ilvl w:val="0"/>
          <w:numId w:val="26"/>
        </w:numPr>
      </w:pPr>
      <w:r>
        <w:rPr>
          <w:b w:val="1"/>
          <w:bCs w:val="1"/>
        </w:rPr>
        <w:t xml:space="preserve">Organización:</w:t>
      </w:r>
      <w:r>
        <w:rPr/>
        <w:t xml:space="preserve"> Plenaria.</w:t>
      </w:r>
    </w:p>
    <w:p>
      <w:pPr>
        <w:numPr>
          <w:ilvl w:val="0"/>
          <w:numId w:val="26"/>
        </w:numPr>
      </w:pPr>
      <w:r>
        <w:rPr>
          <w:b w:val="1"/>
          <w:bCs w:val="1"/>
        </w:rPr>
        <w:t xml:space="preserve">Producto:</w:t>
      </w:r>
      <w:r>
        <w:rPr/>
        <w:t xml:space="preserve"> Presentación oral y visual del proyecto.</w:t>
      </w:r>
    </w:p>
    <w:p>
      <w:pPr>
        <w:numPr>
          <w:ilvl w:val="0"/>
          <w:numId w:val="26"/>
        </w:numPr>
      </w:pPr>
      <w:r>
        <w:rPr>
          <w:b w:val="1"/>
          <w:bCs w:val="1"/>
        </w:rPr>
        <w:t xml:space="preserve">Tiempo:</w:t>
      </w:r>
      <w:r>
        <w:rPr/>
        <w:t xml:space="preserve"> 80 minutos.</w:t>
      </w:r>
    </w:p>
    <w:p>
      <w:pPr>
        <w:numPr>
          <w:ilvl w:val="0"/>
          <w:numId w:val="26"/>
        </w:numPr>
      </w:pPr>
      <w:r>
        <w:rPr>
          <w:b w:val="1"/>
          <w:bCs w:val="1"/>
        </w:rPr>
        <w:t xml:space="preserve">Rol docente:</w:t>
      </w:r>
      <w:r>
        <w:rPr/>
        <w:t xml:space="preserve"> Escucha, toma notas para retroalimentación y fomenta preguntas entre grupos.</w:t>
      </w:r>
    </w:p>
    <w:p>
      <w:pPr/>
      <w:r>
        <w:rPr>
          <w:b w:val="1"/>
          <w:bCs w:val="1"/>
        </w:rPr>
        <w:t xml:space="preserve">Diferenciación</w:t>
      </w:r>
    </w:p>
    <w:p>
      <w:pPr>
        <w:numPr>
          <w:ilvl w:val="0"/>
          <w:numId w:val="27"/>
        </w:numPr>
      </w:pPr>
      <w:r>
        <w:rPr/>
        <w:t xml:space="preserve">Para estudiantes con mayor confianza: incluir preguntas para responder del público.</w:t>
      </w:r>
    </w:p>
    <w:p>
      <w:pPr>
        <w:numPr>
          <w:ilvl w:val="0"/>
          <w:numId w:val="27"/>
        </w:numPr>
      </w:pPr>
      <w:r>
        <w:rPr/>
        <w:t xml:space="preserve">Para estudiantes con dificultades: ofrecer apoyo para explicar o para usar materiales visuales.</w:t>
      </w:r>
    </w:p>
    <w:p>
      <w:pPr/>
      <w:r>
        <w:rPr>
          <w:b w:val="1"/>
          <w:bCs w:val="1"/>
        </w:rPr>
        <w:t xml:space="preserve">Transición</w:t>
      </w:r>
    </w:p>
    <w:p>
      <w:pPr/>
      <w:r>
        <w:rPr/>
        <w:t xml:space="preserve">Se prepara la sesión de cierre con síntesis y reflexión final.</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28"/>
        </w:numPr>
      </w:pPr>
      <w:r>
        <w:rPr>
          <w:b w:val="1"/>
          <w:bCs w:val="1"/>
        </w:rPr>
        <w:t xml:space="preserve">Docente:</w:t>
      </w:r>
      <w:r>
        <w:rPr/>
        <w:t xml:space="preserve"> Facilita la elaboración de un mapa mental colectivo en el pizarrón con conceptos clave sobre fracciones y aprendizajes del proyecto.</w:t>
      </w:r>
    </w:p>
    <w:p>
      <w:pPr>
        <w:numPr>
          <w:ilvl w:val="0"/>
          <w:numId w:val="28"/>
        </w:numPr>
      </w:pPr>
      <w:r>
        <w:rPr>
          <w:b w:val="1"/>
          <w:bCs w:val="1"/>
        </w:rPr>
        <w:t xml:space="preserve">Estudiantes:</w:t>
      </w:r>
      <w:r>
        <w:rPr/>
        <w:t xml:space="preserve"> Participan aportando ideas y organizándolas.</w:t>
      </w:r>
    </w:p>
    <w:p>
      <w:pPr/>
      <w:r>
        <w:rPr>
          <w:b w:val="1"/>
          <w:bCs w:val="1"/>
        </w:rPr>
        <w:t xml:space="preserve">Reflexión metacognitiva:</w:t>
      </w:r>
    </w:p>
    <w:p>
      <w:pPr>
        <w:numPr>
          <w:ilvl w:val="0"/>
          <w:numId w:val="29"/>
        </w:numPr>
      </w:pPr>
      <w:r>
        <w:rPr/>
        <w:t xml:space="preserve">¿Qué aprendí sobre las fracciones y cómo las usé en el proyecto?</w:t>
      </w:r>
    </w:p>
    <w:p>
      <w:pPr>
        <w:numPr>
          <w:ilvl w:val="0"/>
          <w:numId w:val="29"/>
        </w:numPr>
      </w:pPr>
      <w:r>
        <w:rPr/>
        <w:t xml:space="preserve">¿Cómo me ayudó trabajar en equipo para entender mejor las fracciones?</w:t>
      </w:r>
    </w:p>
    <w:p>
      <w:pPr>
        <w:numPr>
          <w:ilvl w:val="0"/>
          <w:numId w:val="29"/>
        </w:numPr>
      </w:pPr>
      <w:r>
        <w:rPr/>
        <w:t xml:space="preserve">¿Dónde puedo usar las fracciones fuera del aula?</w:t>
      </w:r>
    </w:p>
    <w:p>
      <w:pPr/>
      <w:r>
        <w:rPr>
          <w:b w:val="1"/>
          <w:bCs w:val="1"/>
        </w:rPr>
        <w:t xml:space="preserve">Retroalimentación:</w:t>
      </w:r>
    </w:p>
    <w:p>
      <w:pPr/>
      <w:r>
        <w:rPr/>
        <w:t xml:space="preserve">El docente entrega comentarios positivos y sugerencias para seguir practicando fracciones, valorando el esfuerzo y la colaboración.</w:t>
      </w:r>
    </w:p>
    <w:p>
      <w:pPr/>
      <w:r>
        <w:rPr>
          <w:b w:val="1"/>
          <w:bCs w:val="1"/>
        </w:rPr>
        <w:t xml:space="preserve">Transferencia:</w:t>
      </w:r>
    </w:p>
    <w:p>
      <w:pPr/>
      <w:r>
        <w:rPr/>
        <w:t xml:space="preserve">Se invita a los estudiantes a observar y compartir con su familia ejemplos de fracciones en casa, como en la cocina o en juegos.</w:t>
      </w:r>
    </w:p>
    <w:p>
      <w:pPr/>
      <w:r>
        <w:rPr>
          <w:b w:val="1"/>
          <w:bCs w:val="1"/>
        </w:rPr>
        <w:t xml:space="preserve">Tarea o reto:</w:t>
      </w:r>
    </w:p>
    <w:p>
      <w:pPr>
        <w:numPr>
          <w:ilvl w:val="0"/>
          <w:numId w:val="30"/>
        </w:numPr>
      </w:pPr>
      <w:r>
        <w:rPr/>
        <w:t xml:space="preserve">Buscar en casa un ejemplo donde usen fracciones y traerlo para compartir la próxima semana.</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Actividad de activación en la Sesión 1 para conocer conocimientos previos sobre partes iguales.</w:t>
      </w:r>
    </w:p>
    <w:p>
      <w:pPr>
        <w:numPr>
          <w:ilvl w:val="0"/>
          <w:numId w:val="31"/>
        </w:numPr>
      </w:pPr>
      <w:r>
        <w:rPr>
          <w:b w:val="1"/>
          <w:bCs w:val="1"/>
        </w:rPr>
        <w:t xml:space="preserve">Formativa:</w:t>
      </w:r>
      <w:r>
        <w:rPr/>
        <w:t xml:space="preserve"> Observación continua durante las actividades prácticas en las tres sesiones, especialmente en la creación de pizzas fraccionadas, sumas y restas, y en el proyecto colaborativo.</w:t>
      </w:r>
    </w:p>
    <w:p>
      <w:pPr>
        <w:numPr>
          <w:ilvl w:val="0"/>
          <w:numId w:val="31"/>
        </w:numPr>
      </w:pPr>
      <w:r>
        <w:rPr>
          <w:b w:val="1"/>
          <w:bCs w:val="1"/>
        </w:rPr>
        <w:t xml:space="preserve">Sumativa:</w:t>
      </w:r>
      <w:r>
        <w:rPr/>
        <w:t xml:space="preserve"> Evaluación del proyecto final presentado en la Sesión 3, incluyendo la explicación oral y visual sobre el uso de fracciones.</w:t>
      </w:r>
    </w:p>
    <w:p>
      <w:pPr/>
      <w:r>
        <w:rPr>
          <w:b w:val="1"/>
          <w:bCs w:val="1"/>
        </w:rPr>
        <w:t xml:space="preserve">Criterios de evaluación:</w:t>
      </w:r>
    </w:p>
    <w:p>
      <w:pPr>
        <w:numPr>
          <w:ilvl w:val="0"/>
          <w:numId w:val="32"/>
        </w:numPr>
      </w:pPr>
      <w:r>
        <w:rPr/>
        <w:t xml:space="preserve">Identifica y representa correctamente fracciones como partes de un todo (Objetivo 1).</w:t>
      </w:r>
    </w:p>
    <w:p>
      <w:pPr>
        <w:numPr>
          <w:ilvl w:val="0"/>
          <w:numId w:val="32"/>
        </w:numPr>
      </w:pPr>
      <w:r>
        <w:rPr/>
        <w:t xml:space="preserve">Compara fracciones utilizando representaciones visuales con precisión (Objetivo 2).</w:t>
      </w:r>
    </w:p>
    <w:p>
      <w:pPr>
        <w:numPr>
          <w:ilvl w:val="0"/>
          <w:numId w:val="32"/>
        </w:numPr>
      </w:pPr>
      <w:r>
        <w:rPr/>
        <w:t xml:space="preserve">Aplica suma y resta de fracciones con igual denominador en contextos adecuados (Objetivo 4).</w:t>
      </w:r>
    </w:p>
    <w:p>
      <w:pPr>
        <w:numPr>
          <w:ilvl w:val="0"/>
          <w:numId w:val="32"/>
        </w:numPr>
      </w:pPr>
      <w:r>
        <w:rPr/>
        <w:t xml:space="preserve">Participa activamente en el proyecto colaborativo y comunica sus ideas de manera clara (Objetivos 3 y 5).</w:t>
      </w:r>
    </w:p>
    <w:p>
      <w:pPr/>
      <w:r>
        <w:rPr>
          <w:b w:val="1"/>
          <w:bCs w:val="1"/>
        </w:rPr>
        <w:t xml:space="preserve">Instrumentos sugeridos:</w:t>
      </w:r>
    </w:p>
    <w:p>
      <w:pPr>
        <w:numPr>
          <w:ilvl w:val="0"/>
          <w:numId w:val="33"/>
        </w:numPr>
      </w:pPr>
      <w:r>
        <w:rPr/>
        <w:t xml:space="preserve">Lista de cotejo para observación de participación y precisión en actividades prácticas.</w:t>
      </w:r>
    </w:p>
    <w:p>
      <w:pPr>
        <w:numPr>
          <w:ilvl w:val="0"/>
          <w:numId w:val="33"/>
        </w:numPr>
      </w:pPr>
      <w:r>
        <w:rPr/>
        <w:t xml:space="preserve">Rúbrica para evaluación del proyecto final considerando claridad, precisión y trabajo en equipo.</w:t>
      </w:r>
    </w:p>
    <w:p>
      <w:pPr>
        <w:numPr>
          <w:ilvl w:val="0"/>
          <w:numId w:val="33"/>
        </w:numPr>
      </w:pPr>
      <w:r>
        <w:rPr/>
        <w:t xml:space="preserve">Autoevaluación y coevaluación breve tras la presentación del proyecto.</w:t>
      </w:r>
    </w:p>
    <w:p>
      <w:pPr/>
      <w:r>
        <w:rPr>
          <w:b w:val="1"/>
          <w:bCs w:val="1"/>
        </w:rPr>
        <w:t xml:space="preserve">Evidencias de aprendizaje:</w:t>
      </w:r>
    </w:p>
    <w:p>
      <w:pPr>
        <w:numPr>
          <w:ilvl w:val="0"/>
          <w:numId w:val="34"/>
        </w:numPr>
      </w:pPr>
      <w:r>
        <w:rPr/>
        <w:t xml:space="preserve">Productos concretos: pizzas fraccionadas, registros escritos de operaciones, plan de picnic con fracciones.</w:t>
      </w:r>
    </w:p>
    <w:p>
      <w:pPr>
        <w:numPr>
          <w:ilvl w:val="0"/>
          <w:numId w:val="34"/>
        </w:numPr>
      </w:pPr>
      <w:r>
        <w:rPr/>
        <w:t xml:space="preserve">Presentaciones orales y materiales visuales del proyecto final.</w:t>
      </w:r>
    </w:p>
    <w:p>
      <w:pPr>
        <w:numPr>
          <w:ilvl w:val="0"/>
          <w:numId w:val="34"/>
        </w:numPr>
      </w:pPr>
      <w:r>
        <w:rPr/>
        <w:t xml:space="preserve">Respuestas y reflexiones durante actividades y sesiones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4D1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CB4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76A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9E5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8AF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50D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4D0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818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930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0D4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418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D756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1AC2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A5F4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E03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7A17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5894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5834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0E04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8216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6071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EC1C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5954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5629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5F36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22C0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6588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07D2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3355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9B15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2CC6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6296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4865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2051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2026-10-01T22:12:45-05:00</dcterms:created>
  <dcterms:modified xsi:type="dcterms:W3CDTF">2026-10-01T22:12:45-05:00</dcterms:modified>
</cp:coreProperties>
</file>

<file path=docProps/custom.xml><?xml version="1.0" encoding="utf-8"?>
<Properties xmlns="http://schemas.openxmlformats.org/officeDocument/2006/custom-properties" xmlns:vt="http://schemas.openxmlformats.org/officeDocument/2006/docPropsVTypes"/>
</file>