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¡Pesando con Gramos y Más! Descubriendo los Multiplos y Submultiplos del Gramo</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está diseñado para que estudiantes de primaria (6-11 años) aprendan a identificar y manejar las unidades de medida de masa y peso, enfocándose en los múltiplos y submúltiplos del gramo. A través de actividades basadas en problemas reales, los niños comprenderán cómo estas medidas se aplican en su vida cotidiana, desde pesar frutas hasta entender etiquetas de productos alimenticios. Esta experiencia educativa promueve el pensamiento crítico y el aprendizaje activo, permitiendo que cada estudiante avance a su ritmo, especialmente aquellos con bajo rendimiento, sin necesidad de trabajo en grupos, sino con atención individual dentro del aula. El conocimiento de estas medidas es fundamental para su desarrollo matemático y para que puedan tomar decisiones informadas en situaciones diarias, como cocinar o realizar compras. Además, se emplean los cuatro momentos metodológicos (práctica, teoría, producción y valoración) para facilitar una comprensión profunda y significativa del tema.</w:t>
      </w:r>
    </w:p>
    <w:p/>
    <w:p>
      <w:pPr/>
      <w:r>
        <w:rPr>
          <w:color w:val="2b6cb0"/>
          <w:sz w:val="28"/>
          <w:szCs w:val="28"/>
          <w:b w:val="1"/>
          <w:bCs w:val="1"/>
        </w:rPr>
        <w:t xml:space="preserve">Objetivos de Aprendizaje</w:t>
      </w:r>
    </w:p>
    <w:p>
      <w:pPr>
        <w:numPr>
          <w:ilvl w:val="0"/>
          <w:numId w:val="1"/>
        </w:numPr>
      </w:pPr>
      <w:r>
        <w:rPr/>
        <w:t xml:space="preserve">Identificar y nombrar los múltiplos y submúltiplos del gramo en contextos cotidianos.</w:t>
      </w:r>
    </w:p>
    <w:p>
      <w:pPr>
        <w:numPr>
          <w:ilvl w:val="0"/>
          <w:numId w:val="1"/>
        </w:numPr>
      </w:pPr>
      <w:r>
        <w:rPr/>
        <w:t xml:space="preserve">Comparar y convertir medidas de masa utilizando múltiplos y submúltiplos del gramo.</w:t>
      </w:r>
    </w:p>
    <w:p>
      <w:pPr>
        <w:numPr>
          <w:ilvl w:val="0"/>
          <w:numId w:val="1"/>
        </w:numPr>
      </w:pPr>
      <w:r>
        <w:rPr/>
        <w:t xml:space="preserve">Resolver problemas prácticos relacionados con la medición de masa y peso aplicando los conocimientos adquiridos.</w:t>
      </w:r>
    </w:p>
    <w:p>
      <w:pPr>
        <w:numPr>
          <w:ilvl w:val="0"/>
          <w:numId w:val="1"/>
        </w:numPr>
      </w:pPr>
      <w:r>
        <w:rPr/>
        <w:t xml:space="preserve">Explicar con sus propias palabras la importancia de las unidades de medida de masa en su vida diaria.</w:t>
      </w:r>
    </w:p>
    <w:p>
      <w:pPr>
        <w:numPr>
          <w:ilvl w:val="0"/>
          <w:numId w:val="1"/>
        </w:numPr>
      </w:pPr>
      <w:r>
        <w:rPr/>
        <w:t xml:space="preserve">Reflexionar sobre su proceso de aprendizaje y autoevaluar su comprensión sobre el tema.</w:t>
      </w:r>
    </w:p>
    <w:p/>
    <w:p>
      <w:pPr/>
      <w:r>
        <w:rPr>
          <w:color w:val="2b6cb0"/>
          <w:sz w:val="28"/>
          <w:szCs w:val="28"/>
          <w:b w:val="1"/>
          <w:bCs w:val="1"/>
        </w:rPr>
        <w:t xml:space="preserve">Recursos Necesarios</w:t>
      </w:r>
    </w:p>
    <w:p>
      <w:pPr>
        <w:numPr>
          <w:ilvl w:val="0"/>
          <w:numId w:val="2"/>
        </w:numPr>
      </w:pPr>
      <w:r>
        <w:rPr/>
        <w:t xml:space="preserve">Balanza digital o de plato (1 por aula)</w:t>
      </w:r>
    </w:p>
    <w:p>
      <w:pPr>
        <w:numPr>
          <w:ilvl w:val="0"/>
          <w:numId w:val="2"/>
        </w:numPr>
      </w:pPr>
      <w:r>
        <w:rPr/>
        <w:t xml:space="preserve">Conjuntos de objetos variados para pesar (frutas, juguetes pequeños, paquetes de arroz o azúcar, etc.)</w:t>
      </w:r>
    </w:p>
    <w:p>
      <w:pPr>
        <w:numPr>
          <w:ilvl w:val="0"/>
          <w:numId w:val="2"/>
        </w:numPr>
      </w:pPr>
      <w:r>
        <w:rPr/>
        <w:t xml:space="preserve">Tarjetas impresas con múltiplos y submúltiplos del gramo (kilogramo, hectogramo, decagramo, gramo, decigramo, centigramo, miligramo)</w:t>
      </w:r>
    </w:p>
    <w:p>
      <w:pPr>
        <w:numPr>
          <w:ilvl w:val="0"/>
          <w:numId w:val="2"/>
        </w:numPr>
      </w:pPr>
      <w:r>
        <w:rPr/>
        <w:t xml:space="preserve">Carteles con definiciones simples de cada unidad</w:t>
      </w:r>
    </w:p>
    <w:p>
      <w:pPr>
        <w:numPr>
          <w:ilvl w:val="0"/>
          <w:numId w:val="2"/>
        </w:numPr>
      </w:pPr>
      <w:r>
        <w:rPr/>
        <w:t xml:space="preserve">Cuadernos y lápices para anotaciones</w:t>
      </w:r>
    </w:p>
    <w:p>
      <w:pPr>
        <w:numPr>
          <w:ilvl w:val="0"/>
          <w:numId w:val="2"/>
        </w:numPr>
      </w:pPr>
      <w:r>
        <w:rPr/>
        <w:t xml:space="preserve">Pizarra y marcadores</w:t>
      </w:r>
    </w:p>
    <w:p>
      <w:pPr>
        <w:numPr>
          <w:ilvl w:val="0"/>
          <w:numId w:val="2"/>
        </w:numPr>
      </w:pPr>
      <w:r>
        <w:rPr/>
        <w:t xml:space="preserve">Calculadora básica (opcional para apoyo)</w:t>
      </w:r>
    </w:p>
    <w:p>
      <w:pPr>
        <w:numPr>
          <w:ilvl w:val="0"/>
          <w:numId w:val="2"/>
        </w:numPr>
      </w:pPr>
      <w:r>
        <w:rPr/>
        <w:t xml:space="preserve">Hoja de trabajo individual con problemas prácticos</w:t>
      </w:r>
    </w:p>
    <w:p>
      <w:pPr>
        <w:numPr>
          <w:ilvl w:val="0"/>
          <w:numId w:val="2"/>
        </w:numPr>
      </w:pPr>
      <w:r>
        <w:rPr/>
        <w:t xml:space="preserve">Reloj o temporizador para controlar tiempos</w:t>
      </w:r>
    </w:p>
    <w:p/>
    <w:p>
      <w:pPr/>
      <w:r>
        <w:rPr>
          <w:color w:val="2b6cb0"/>
          <w:sz w:val="28"/>
          <w:szCs w:val="28"/>
          <w:b w:val="1"/>
          <w:bCs w:val="1"/>
        </w:rPr>
        <w:t xml:space="preserve">Requisitos Previos</w:t>
      </w:r>
    </w:p>
    <w:p>
      <w:pPr>
        <w:numPr>
          <w:ilvl w:val="0"/>
          <w:numId w:val="3"/>
        </w:numPr>
      </w:pPr>
      <w:r>
        <w:rPr/>
        <w:t xml:space="preserve">Reconocimiento básico de números y lectura de medidas simples</w:t>
      </w:r>
    </w:p>
    <w:p>
      <w:pPr>
        <w:numPr>
          <w:ilvl w:val="0"/>
          <w:numId w:val="3"/>
        </w:numPr>
      </w:pPr>
      <w:r>
        <w:rPr/>
        <w:t xml:space="preserve">Habilidad para sumar y restar números naturales</w:t>
      </w:r>
    </w:p>
    <w:p>
      <w:pPr>
        <w:numPr>
          <w:ilvl w:val="0"/>
          <w:numId w:val="3"/>
        </w:numPr>
      </w:pPr>
      <w:r>
        <w:rPr/>
        <w:t xml:space="preserve">Familiaridad con el concepto de peso y masa a nivel cotidiano</w:t>
      </w:r>
    </w:p>
    <w:p>
      <w:pPr>
        <w:numPr>
          <w:ilvl w:val="0"/>
          <w:numId w:val="3"/>
        </w:numPr>
      </w:pPr>
      <w:r>
        <w:rPr/>
        <w:t xml:space="preserve">Experiencia previa con unidades de medida básicas (como el metro para longitud)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descubrirán cómo medir cosas que usan todos los días y que aprenderán nuevas palabras para hablar de peso y masa, lo que les ayudará a entender mejor su entorno.</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una manzana y pregunta: "¿Quién sabe cuánto pesa esta manzana? ¿Cómo podríamos saberlo?" Luego pregunta: "¿Han visto alguna vez números en los paquetes de comida que dicen cuánto pesan?"</w:t>
      </w:r>
    </w:p>
    <w:p>
      <w:pPr/>
      <w:r>
        <w:rPr>
          <w:b w:val="1"/>
          <w:bCs w:val="1"/>
        </w:rPr>
        <w:t xml:space="preserve">Estudiantes:</w:t>
      </w:r>
      <w:r>
        <w:rPr/>
        <w:t xml:space="preserve"> Responden con ideas, comparten experiencias y observan la manzana.</w:t>
      </w:r>
    </w:p>
    <w:p>
      <w:pPr/>
      <w:r>
        <w:rPr>
          <w:b w:val="1"/>
          <w:bCs w:val="1"/>
        </w:rPr>
        <w:t xml:space="preserve">Motivación y enganche</w:t>
      </w:r>
    </w:p>
    <w:p>
      <w:pPr/>
      <w:r>
        <w:rPr>
          <w:b w:val="1"/>
          <w:bCs w:val="1"/>
        </w:rPr>
        <w:t xml:space="preserve">Docente:</w:t>
      </w:r>
      <w:r>
        <w:rPr/>
        <w:t xml:space="preserve"> Cuenta un dato curioso: "¿Sabían que para pesar una vaca no usamos gramos, sino kilogramos porque es muy pesada? Hoy aprenderemos a usar esas palabras para hablar de peso, desde lo más pequeño hasta lo más grande."</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Relaciona el tema con la vida diaria: "Cuando ayudan a sus papás a cocinar o comprar, usan estas medidas para saber cuánto necesitan. Aprender a usar estas medidas les ayudará a ser más independientes."</w:t>
      </w:r>
    </w:p>
    <w:p>
      <w:pPr/>
      <w:r>
        <w:rPr>
          <w:b w:val="1"/>
          <w:bCs w:val="1"/>
        </w:rPr>
        <w:t xml:space="preserve">Estudiantes:</w:t>
      </w:r>
      <w:r>
        <w:rPr/>
        <w:t xml:space="preserve"> Reflexionan y se sienten motivados a aprender.</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con preguntas: "¿Qué creen que es un gramo? ¿Y un kilogramo? ¿Cómo se relacionan? Vamos a descubrirlo experimentando y resolviendo problemas juntos."</w:t>
      </w:r>
    </w:p>
    <w:p>
      <w:pPr/>
      <w:r>
        <w:rPr>
          <w:b w:val="1"/>
          <w:bCs w:val="1"/>
        </w:rPr>
        <w:t xml:space="preserve">Estudiantes:</w:t>
      </w:r>
      <w:r>
        <w:rPr/>
        <w:t xml:space="preserve"> Participan activamente, escuchan y se preparan para las actividades.</w:t>
      </w:r>
    </w:p>
    <w:p>
      <w:pPr/>
      <w:r>
        <w:rPr>
          <w:b w:val="1"/>
          <w:bCs w:val="1"/>
        </w:rPr>
        <w:t xml:space="preserve">Actividad 1: "Explorando con la balanza"</w:t>
      </w:r>
    </w:p>
    <w:p>
      <w:pPr>
        <w:numPr>
          <w:ilvl w:val="0"/>
          <w:numId w:val="4"/>
        </w:numPr>
      </w:pPr>
      <w:r>
        <w:rPr>
          <w:b w:val="1"/>
          <w:bCs w:val="1"/>
        </w:rPr>
        <w:t xml:space="preserve">Objetivo:</w:t>
      </w:r>
      <w:r>
        <w:rPr/>
        <w:t xml:space="preserve"> Identificar múltiplos y submúltiplos del gramo mediante la práctica con objetos reales.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Muestra cómo usar la balanza para pesar una manzana y un paquete pequeño de arroz. Luego, pide a cada estudiante que elija un objeto del conjunto para pesar individualmente y anote su peso en gramos o kilogramos.</w:t>
      </w:r>
    </w:p>
    <w:p>
      <w:pPr>
        <w:numPr>
          <w:ilvl w:val="1"/>
          <w:numId w:val="4"/>
        </w:numPr>
      </w:pPr>
      <w:r>
        <w:rPr>
          <w:b w:val="1"/>
          <w:bCs w:val="1"/>
        </w:rPr>
        <w:t xml:space="preserve">Estudiantes:</w:t>
      </w:r>
      <w:r>
        <w:rPr/>
        <w:t xml:space="preserve"> Pesan su objeto, anotan el peso y observan las unidades.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Registro individual de pesos con unidades correctas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individualmente, ofrece apoyo para leer la balanza, hace preguntas como "¿Cuántos gramos pesa tu objeto? ¿Es más pesado que una manzana?"</w:t>
      </w:r>
    </w:p>
    <w:p>
      <w:pPr/>
      <w:r>
        <w:rPr>
          <w:b w:val="1"/>
          <w:bCs w:val="1"/>
        </w:rPr>
        <w:t xml:space="preserve">Actividad 2: "Teoría con tarjetas"</w:t>
      </w:r>
    </w:p>
    <w:p>
      <w:pPr>
        <w:numPr>
          <w:ilvl w:val="0"/>
          <w:numId w:val="5"/>
        </w:numPr>
      </w:pPr>
      <w:r>
        <w:rPr>
          <w:b w:val="1"/>
          <w:bCs w:val="1"/>
        </w:rPr>
        <w:t xml:space="preserve">Objetivo:</w:t>
      </w:r>
      <w:r>
        <w:rPr/>
        <w:t xml:space="preserve"> Reconocer y nombrar múltiplos y submúltiplos del gramo y sus símbolos.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las tarjetas con las unidades (kilogramo, hectogramo, decagramo, gramo, decigramo, centigramo, miligramo) y explica cada una con ejemplos simples. Pide a los estudiantes que repitan los nombres y símbolos.</w:t>
      </w:r>
    </w:p>
    <w:p>
      <w:pPr>
        <w:numPr>
          <w:ilvl w:val="1"/>
          <w:numId w:val="5"/>
        </w:numPr>
      </w:pPr>
      <w:r>
        <w:rPr>
          <w:b w:val="1"/>
          <w:bCs w:val="1"/>
        </w:rPr>
        <w:t xml:space="preserve">Estudiantes:</w:t>
      </w:r>
      <w:r>
        <w:rPr/>
        <w:t xml:space="preserve"> Escuchan, repiten y señalan las tarjetas correspondientes cuando el docente las menciona.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reconocimiento visual de las unidades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explicación clara, usa ejemplos cotidianos, hace preguntas para confirmar comprensión.</w:t>
      </w:r>
    </w:p>
    <w:p>
      <w:pPr/>
      <w:r>
        <w:rPr>
          <w:b w:val="1"/>
          <w:bCs w:val="1"/>
        </w:rPr>
        <w:t xml:space="preserve">Actividad 3: "Producción y aplicación práctica"</w:t>
      </w:r>
    </w:p>
    <w:p>
      <w:pPr>
        <w:numPr>
          <w:ilvl w:val="0"/>
          <w:numId w:val="6"/>
        </w:numPr>
      </w:pPr>
      <w:r>
        <w:rPr>
          <w:b w:val="1"/>
          <w:bCs w:val="1"/>
        </w:rPr>
        <w:t xml:space="preserve">Objetivo:</w:t>
      </w:r>
      <w:r>
        <w:rPr/>
        <w:t xml:space="preserve"> Convertir y comparar medidas de masa en problemas prácticos.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Plantea problemas sencillos, por ejemplo: "Si una naranja pesa 250 gramos, ¿cuántos kilogramos son? ¿Y si tenemos 3 naranjas, cuánto pesan juntas?"</w:t>
      </w:r>
    </w:p>
    <w:p>
      <w:pPr>
        <w:numPr>
          <w:ilvl w:val="1"/>
          <w:numId w:val="6"/>
        </w:numPr>
      </w:pPr>
      <w:r>
        <w:rPr>
          <w:b w:val="1"/>
          <w:bCs w:val="1"/>
        </w:rPr>
        <w:t xml:space="preserve">Estudiantes:</w:t>
      </w:r>
      <w:r>
        <w:rPr/>
        <w:t xml:space="preserve"> Resuelven los problemas escribiendo sus respuestas en el cuaderno, usando dibujos o números. El docente los guía con preguntas como "¿Qué unidad usarás? ¿Cómo pasas de gramos a kilogramos?"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 con problemas resueltos y explicaciones simples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Observa, orienta, brinda apoyo a quienes tengan dificultades, sugiere estrategias como dibujar o usar la calculadora.</w:t>
      </w:r>
    </w:p>
    <w:p>
      <w:pPr/>
      <w:r>
        <w:rPr>
          <w:b w:val="1"/>
          <w:bCs w:val="1"/>
        </w:rPr>
        <w:t xml:space="preserve">Diferenciación</w:t>
      </w:r>
    </w:p>
    <w:p>
      <w:pPr/>
      <w:r>
        <w:rPr>
          <w:b w:val="1"/>
          <w:bCs w:val="1"/>
        </w:rPr>
        <w:t xml:space="preserve">Docente:</w:t>
      </w:r>
      <w:r>
        <w:rPr/>
        <w:t xml:space="preserve"> Para estudiantes que terminan antes, propone retos adicionales como crear sus propios problemas de peso con objetos del aula para explicar a la clase. Para quienes requieren más apoyo, ofrece ayuda individualizada con ejemplos más visuales y uso de la balanza para reforzar la comprensión.</w:t>
      </w:r>
    </w:p>
    <w:p>
      <w:pPr/>
      <w:r>
        <w:rPr>
          <w:b w:val="1"/>
          <w:bCs w:val="1"/>
        </w:rPr>
        <w:t xml:space="preserve">Transiciones</w:t>
      </w:r>
    </w:p>
    <w:p>
      <w:pPr/>
      <w:r>
        <w:rPr>
          <w:b w:val="1"/>
          <w:bCs w:val="1"/>
        </w:rPr>
        <w:t xml:space="preserve">Docente:</w:t>
      </w:r>
      <w:r>
        <w:rPr/>
        <w:t xml:space="preserve"> Después de cada actividad, realiza un breve resumen oral y conecta con la siguiente: "Ahora que pesamos objetos, vamos a aprender los nombres y símbolos de las medidas para poder leerlas mejor." Luego: "Con estas palabras, resolveremos problemas para usar lo que aprendimos."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Propone un mapa mental colectivo en la pizarra con las unidades del gramo y ejemplos que los estudiantes aportan. Cada niño dice una unidad y un ejemplo, y el docente lo escribe y conecta con flechas.</w:t>
      </w:r>
    </w:p>
    <w:p>
      <w:pPr/>
      <w:r>
        <w:rPr>
          <w:b w:val="1"/>
          <w:bCs w:val="1"/>
        </w:rPr>
        <w:t xml:space="preserve">Estudiantes:</w:t>
      </w:r>
      <w:r>
        <w:rPr/>
        <w:t xml:space="preserve"> Participan nombrando unidades y ejemplos, observan el mapa mental.</w:t>
      </w:r>
    </w:p>
    <w:p>
      <w:pPr/>
      <w:r>
        <w:rPr>
          <w:b w:val="1"/>
          <w:bCs w:val="1"/>
        </w:rPr>
        <w:t xml:space="preserve">Reflexión metacognitiva</w:t>
      </w:r>
    </w:p>
    <w:p>
      <w:pPr>
        <w:numPr>
          <w:ilvl w:val="0"/>
          <w:numId w:val="7"/>
        </w:numPr>
      </w:pPr>
      <w:r>
        <w:rPr/>
        <w:t xml:space="preserve">¿Qué aprendí hoy sobre las medidas de masa y peso?</w:t>
      </w:r>
    </w:p>
    <w:p>
      <w:pPr>
        <w:numPr>
          <w:ilvl w:val="0"/>
          <w:numId w:val="7"/>
        </w:numPr>
      </w:pPr>
      <w:r>
        <w:rPr/>
        <w:t xml:space="preserve">¿Cómo puedo usar lo que aprendí cuando ayudo en casa o en la escuela?</w:t>
      </w:r>
    </w:p>
    <w:p>
      <w:pPr>
        <w:numPr>
          <w:ilvl w:val="0"/>
          <w:numId w:val="7"/>
        </w:numPr>
      </w:pPr>
      <w:r>
        <w:rPr/>
        <w:t xml:space="preserve">¿Qué me pareció más fácil y qué me costó más aprender?</w:t>
      </w:r>
    </w:p>
    <w:p>
      <w:pPr/>
      <w:r>
        <w:rPr>
          <w:b w:val="1"/>
          <w:bCs w:val="1"/>
        </w:rPr>
        <w:t xml:space="preserve">Docente:</w:t>
      </w:r>
      <w:r>
        <w:rPr/>
        <w:t xml:space="preserve"> Pide a los estudiantes que respondan oralmente o por escrito estas preguntas.</w:t>
      </w:r>
    </w:p>
    <w:p>
      <w:pPr/>
      <w:r>
        <w:rPr>
          <w:b w:val="1"/>
          <w:bCs w:val="1"/>
        </w:rPr>
        <w:t xml:space="preserve">Retroalimentación</w:t>
      </w:r>
    </w:p>
    <w:p>
      <w:pPr/>
      <w:r>
        <w:rPr>
          <w:b w:val="1"/>
          <w:bCs w:val="1"/>
        </w:rPr>
        <w:t xml:space="preserve">Docente:</w:t>
      </w:r>
      <w:r>
        <w:rPr/>
        <w:t xml:space="preserve"> Reconoce esfuerzos individuales, corrige errores comunes con ejemplos claros y motiva a seguir practicando. Usa frases positivas y específicas: "Muy bien al usar correctamente los kilogramos, recuerda que 1 kilogramo son 1000 gramos."</w:t>
      </w:r>
    </w:p>
    <w:p>
      <w:pPr/>
      <w:r>
        <w:rPr>
          <w:b w:val="1"/>
          <w:bCs w:val="1"/>
        </w:rPr>
        <w:t xml:space="preserve">Transferencia</w:t>
      </w:r>
    </w:p>
    <w:p>
      <w:pPr/>
      <w:r>
        <w:rPr>
          <w:b w:val="1"/>
          <w:bCs w:val="1"/>
        </w:rPr>
        <w:t xml:space="preserve">Docente:</w:t>
      </w:r>
      <w:r>
        <w:rPr/>
        <w:t xml:space="preserve"> Explica que en la próxima sesión seguirán explorando medidas, relacionándolas con la capacidad y volumen, y que pueden practicar en casa pesando alimentos o juguetes.</w:t>
      </w:r>
    </w:p>
    <w:p>
      <w:pPr/>
      <w:r>
        <w:rPr>
          <w:b w:val="1"/>
          <w:bCs w:val="1"/>
        </w:rPr>
        <w:t xml:space="preserve">Tarea o reto</w:t>
      </w:r>
    </w:p>
    <w:p>
      <w:pPr/>
      <w:r>
        <w:rPr>
          <w:b w:val="1"/>
          <w:bCs w:val="1"/>
        </w:rPr>
        <w:t xml:space="preserve">Docente:</w:t>
      </w:r>
      <w:r>
        <w:rPr/>
        <w:t xml:space="preserve"> Propone que los estudiantes en casa busquen tres objetos distintos, pesen si pueden con ayuda de un adulto o estimen su peso y anoten en el cuaderno, identificando las unidades que creen que corresponden.</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las actividades prácticas y sumativa al cierre con el mapa mental y reflexión.</w:t>
      </w:r>
    </w:p>
    <w:p>
      <w:pPr/>
      <w:r>
        <w:rPr>
          <w:b w:val="1"/>
          <w:bCs w:val="1"/>
        </w:rPr>
        <w:t xml:space="preserve">Criterios de evaluación:</w:t>
      </w:r>
    </w:p>
    <w:p>
      <w:pPr>
        <w:numPr>
          <w:ilvl w:val="0"/>
          <w:numId w:val="8"/>
        </w:numPr>
      </w:pPr>
      <w:r>
        <w:rPr/>
        <w:t xml:space="preserve">Identifica correctamente múltiplos y submúltiplos del gramo en actividades prácticas (Objetivo 1).</w:t>
      </w:r>
    </w:p>
    <w:p>
      <w:pPr>
        <w:numPr>
          <w:ilvl w:val="0"/>
          <w:numId w:val="8"/>
        </w:numPr>
      </w:pPr>
      <w:r>
        <w:rPr/>
        <w:t xml:space="preserve">Compara y realiza conversiones simples entre unidades de masa (Objetivo 2).</w:t>
      </w:r>
    </w:p>
    <w:p>
      <w:pPr>
        <w:numPr>
          <w:ilvl w:val="0"/>
          <w:numId w:val="8"/>
        </w:numPr>
      </w:pPr>
      <w:r>
        <w:rPr/>
        <w:t xml:space="preserve">Resuelve problemas prácticos relacionados con medidas de masa (Objetivo 3).</w:t>
      </w:r>
    </w:p>
    <w:p>
      <w:pPr>
        <w:numPr>
          <w:ilvl w:val="0"/>
          <w:numId w:val="8"/>
        </w:numPr>
      </w:pPr>
      <w:r>
        <w:rPr/>
        <w:t xml:space="preserve">Expresa con sus propias palabras la importancia de las unidades de medida (Objetivo 4).</w:t>
      </w:r>
    </w:p>
    <w:p>
      <w:pPr>
        <w:numPr>
          <w:ilvl w:val="0"/>
          <w:numId w:val="8"/>
        </w:numPr>
      </w:pPr>
      <w:r>
        <w:rPr/>
        <w:t xml:space="preserve">Reflexiona y autoevalúa su aprendizaje (Objetivo 5).</w:t>
      </w:r>
    </w:p>
    <w:p>
      <w:pPr/>
      <w:r>
        <w:rPr>
          <w:b w:val="1"/>
          <w:bCs w:val="1"/>
        </w:rPr>
        <w:t xml:space="preserve">Instrumentos sugeridos:</w:t>
      </w:r>
    </w:p>
    <w:p>
      <w:pPr>
        <w:numPr>
          <w:ilvl w:val="0"/>
          <w:numId w:val="9"/>
        </w:numPr>
      </w:pPr>
      <w:r>
        <w:rPr/>
        <w:t xml:space="preserve">Lista de cotejo para observación directa durante actividades prácticas</w:t>
      </w:r>
    </w:p>
    <w:p>
      <w:pPr>
        <w:numPr>
          <w:ilvl w:val="0"/>
          <w:numId w:val="9"/>
        </w:numPr>
      </w:pPr>
      <w:r>
        <w:rPr/>
        <w:t xml:space="preserve">Revisión de hojas de trabajo con problemas resueltos</w:t>
      </w:r>
    </w:p>
    <w:p>
      <w:pPr>
        <w:numPr>
          <w:ilvl w:val="0"/>
          <w:numId w:val="9"/>
        </w:numPr>
      </w:pPr>
      <w:r>
        <w:rPr/>
        <w:t xml:space="preserve">Participación y aportes en la elaboración del mapa mental</w:t>
      </w:r>
    </w:p>
    <w:p>
      <w:pPr>
        <w:numPr>
          <w:ilvl w:val="0"/>
          <w:numId w:val="9"/>
        </w:numPr>
      </w:pPr>
      <w:r>
        <w:rPr/>
        <w:t xml:space="preserve">Autoevaluación escrita o verbal con preguntas metacognitivas</w:t>
      </w:r>
    </w:p>
    <w:p>
      <w:pPr/>
      <w:r>
        <w:rPr>
          <w:b w:val="1"/>
          <w:bCs w:val="1"/>
        </w:rPr>
        <w:t xml:space="preserve">Evidencias de aprendizaje:</w:t>
      </w:r>
    </w:p>
    <w:p>
      <w:pPr>
        <w:numPr>
          <w:ilvl w:val="0"/>
          <w:numId w:val="10"/>
        </w:numPr>
      </w:pPr>
      <w:r>
        <w:rPr/>
        <w:t xml:space="preserve">Registros de peso anotados correctamente</w:t>
      </w:r>
    </w:p>
    <w:p>
      <w:pPr>
        <w:numPr>
          <w:ilvl w:val="0"/>
          <w:numId w:val="10"/>
        </w:numPr>
      </w:pPr>
      <w:r>
        <w:rPr/>
        <w:t xml:space="preserve">Respuestas correctas en problemas de conversión y comparación</w:t>
      </w:r>
    </w:p>
    <w:p>
      <w:pPr>
        <w:numPr>
          <w:ilvl w:val="0"/>
          <w:numId w:val="10"/>
        </w:numPr>
      </w:pPr>
      <w:r>
        <w:rPr/>
        <w:t xml:space="preserve">Contribuciones al mapa mental y reflexiones personales</w:t>
      </w:r>
    </w:p>
    <w:p>
      <w:pPr>
        <w:numPr>
          <w:ilvl w:val="0"/>
          <w:numId w:val="10"/>
        </w:numPr>
      </w:pPr>
      <w:r>
        <w:rPr/>
        <w:t xml:space="preserve">Respuestas a las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CF7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8F3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203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083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777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C12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030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B01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688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305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2026-10-01T19:20:15-05:00</dcterms:created>
  <dcterms:modified xsi:type="dcterms:W3CDTF">2026-10-01T19:20:15-05:00</dcterms:modified>
</cp:coreProperties>
</file>

<file path=docProps/custom.xml><?xml version="1.0" encoding="utf-8"?>
<Properties xmlns="http://schemas.openxmlformats.org/officeDocument/2006/custom-properties" xmlns:vt="http://schemas.openxmlformats.org/officeDocument/2006/docPropsVTypes"/>
</file>