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y Nuevas Configuraciones del Estado: Un Análisis Crítico para el Siglo XXI</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la evolución histórica del Estado, desde los modelos clásicos hasta el Estado moderno, explorando sus tipologías y teorías fundamentales: liberal, social, de bienestar, neoliberal y socialdemócrata. Los estudiantes analizarán críticamente cómo estas configuraciones han influido en la estructura política y social contemporánea, y cómo emergen nuevas formas del poder público, tales como el Estado red, verde, feminista y digital.</w:t>
      </w:r>
    </w:p>
    <w:p>
      <w:pPr/>
      <w:r>
        <w:rPr/>
        <w:t xml:space="preserve">La relevancia de este estudio radica en comprender las transformaciones y desafíos que enfrenta el Estado en un mundo globalizado y digitalizado, permitiendo a los estudiantes aplicar este conocimiento en el análisis jurídico, político y social actual. A través de la metodología de Aprendizaje Basado en Problemas, desarrollarán habilidades de pensamiento crítico y argumentación, vitales para su ejercicio profesional y académico.</w:t>
      </w:r>
    </w:p>
    <w:p>
      <w:pPr/>
      <w:r>
        <w:rPr/>
        <w:t xml:space="preserve">Al conectar las teorías clásicas con las tendencias emergentes, este plan facilita la comprensión profunda y contextualizada del Estado, promoviendo una visión crítica y propositiva que trasciende el aula y se vincula con la realidad contemporánea y futura.</w:t>
      </w:r>
    </w:p>
    <w:p/>
    <w:p>
      <w:pPr/>
      <w:r>
        <w:rPr>
          <w:color w:val="2b6cb0"/>
          <w:sz w:val="28"/>
          <w:szCs w:val="28"/>
          <w:b w:val="1"/>
          <w:bCs w:val="1"/>
        </w:rPr>
        <w:t xml:space="preserve">Objetivos de Aprendizaje</w:t>
      </w:r>
    </w:p>
    <w:p>
      <w:pPr>
        <w:numPr>
          <w:ilvl w:val="0"/>
          <w:numId w:val="1"/>
        </w:numPr>
      </w:pPr>
      <w:r>
        <w:rPr/>
        <w:t xml:space="preserve">Analizar la evolución histórica del Estado desde los modelos clásicos hasta el Estado moderno.</w:t>
      </w:r>
    </w:p>
    <w:p>
      <w:pPr>
        <w:numPr>
          <w:ilvl w:val="0"/>
          <w:numId w:val="1"/>
        </w:numPr>
      </w:pPr>
      <w:r>
        <w:rPr/>
        <w:t xml:space="preserve">Comparar y contrastar las principales tipologías y teorías del Estado: liberal, social, de bienestar, neoliberal y socialdemócrata.</w:t>
      </w:r>
    </w:p>
    <w:p>
      <w:pPr>
        <w:numPr>
          <w:ilvl w:val="0"/>
          <w:numId w:val="1"/>
        </w:numPr>
      </w:pPr>
      <w:r>
        <w:rPr/>
        <w:t xml:space="preserve">Argumentar sobre las nuevas configuraciones del poder público: Estado red, Estado verde, Estado feminista y Estado digital.</w:t>
      </w:r>
    </w:p>
    <w:p>
      <w:pPr>
        <w:numPr>
          <w:ilvl w:val="0"/>
          <w:numId w:val="1"/>
        </w:numPr>
      </w:pPr>
      <w:r>
        <w:rPr/>
        <w:t xml:space="preserve">Diseñar propuestas críticas que integren las nuevas configuraciones del Estado en problemáticas jurídicas y sociales contemporáneas.</w:t>
      </w:r>
    </w:p>
    <w:p>
      <w:pPr>
        <w:numPr>
          <w:ilvl w:val="0"/>
          <w:numId w:val="1"/>
        </w:numPr>
      </w:pPr>
      <w:r>
        <w:rPr/>
        <w:t xml:space="preserve">Evaluar el impacto de las transformaciones del Estado en la praxis del Derecho y la gobernanza moderna.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Lecturas académicas seleccionadas (en PDF) sobre teorías clásicas y nuevas configuraciones del Estado.</w:t>
      </w:r>
    </w:p>
    <w:p>
      <w:pPr>
        <w:numPr>
          <w:ilvl w:val="0"/>
          <w:numId w:val="2"/>
        </w:numPr>
      </w:pPr>
      <w:r>
        <w:rPr/>
        <w:t xml:space="preserve">Plataforma virtual para debates y entrega de trabajos (ej. Moodle, Teams o Zoom).</w:t>
      </w:r>
    </w:p>
    <w:p>
      <w:pPr>
        <w:numPr>
          <w:ilvl w:val="0"/>
          <w:numId w:val="2"/>
        </w:numPr>
      </w:pPr>
      <w:r>
        <w:rPr/>
        <w:t xml:space="preserve">Material impreso: esquemas comparativos de teorías del Estado (1 por estudiante).</w:t>
      </w:r>
    </w:p>
    <w:p>
      <w:pPr>
        <w:numPr>
          <w:ilvl w:val="0"/>
          <w:numId w:val="2"/>
        </w:numPr>
      </w:pPr>
      <w:r>
        <w:rPr/>
        <w:t xml:space="preserve">Hojas y marcadores para elaboración de mapas conceptuales y organizadores gráficos.</w:t>
      </w:r>
    </w:p>
    <w:p>
      <w:pPr>
        <w:numPr>
          <w:ilvl w:val="0"/>
          <w:numId w:val="2"/>
        </w:numPr>
      </w:pPr>
      <w:r>
        <w:rPr/>
        <w:t xml:space="preserve">Documentos legales y casos recientes relacionados con el Estado digital, verde y feminista.</w:t>
      </w:r>
    </w:p>
    <w:p>
      <w:pPr>
        <w:numPr>
          <w:ilvl w:val="0"/>
          <w:numId w:val="2"/>
        </w:numPr>
      </w:pPr>
      <w:r>
        <w:rPr/>
        <w:t xml:space="preserve">Videos breves (10 minutos) sobre el Estado digital y Estado verde.</w:t>
      </w:r>
    </w:p>
    <w:p/>
    <w:p>
      <w:pPr/>
      <w:r>
        <w:rPr>
          <w:color w:val="2b6cb0"/>
          <w:sz w:val="28"/>
          <w:szCs w:val="28"/>
          <w:b w:val="1"/>
          <w:bCs w:val="1"/>
        </w:rPr>
        <w:t xml:space="preserve">Requisitos Previos</w:t>
      </w:r>
    </w:p>
    <w:p>
      <w:pPr>
        <w:numPr>
          <w:ilvl w:val="0"/>
          <w:numId w:val="3"/>
        </w:numPr>
      </w:pPr>
      <w:r>
        <w:rPr/>
        <w:t xml:space="preserve">Conocimientos básicos previos sobre teoría política y derecho constitucional.</w:t>
      </w:r>
    </w:p>
    <w:p>
      <w:pPr>
        <w:numPr>
          <w:ilvl w:val="0"/>
          <w:numId w:val="3"/>
        </w:numPr>
      </w:pPr>
      <w:r>
        <w:rPr/>
        <w:t xml:space="preserve">Habilidades para análisis crítico y argumentación jurídica.</w:t>
      </w:r>
    </w:p>
    <w:p>
      <w:pPr>
        <w:numPr>
          <w:ilvl w:val="0"/>
          <w:numId w:val="3"/>
        </w:numPr>
      </w:pPr>
      <w:r>
        <w:rPr/>
        <w:t xml:space="preserve">Familiaridad con metodologías de investigación y lectura académica avanzada.</w:t>
      </w:r>
    </w:p>
    <w:p>
      <w:pPr>
        <w:numPr>
          <w:ilvl w:val="0"/>
          <w:numId w:val="3"/>
        </w:numPr>
      </w:pPr>
      <w:r>
        <w:rPr/>
        <w:t xml:space="preserve">Experiencia previa en discusión y debate académico a nivel posgrado.</w:t>
      </w:r>
    </w:p>
    <w:p/>
    <w:p>
      <w:pPr/>
      <w:r>
        <w:rPr>
          <w:color w:val="2b6cb0"/>
          <w:sz w:val="28"/>
          <w:szCs w:val="28"/>
          <w:b w:val="1"/>
          <w:bCs w:val="1"/>
        </w:rPr>
        <w:t xml:space="preserve">Actividades</w:t>
      </w:r>
    </w:p>
    <w:p>
      <w:pPr/>
      <w:r>
        <w:rPr/>
        <w:t xml:space="preserve">Sesión 1: Fundamentos Históricos y Teóricos del EstadoFase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 el objetivo de la sesión: analizar la evolución histórica del Estado y sus principales teorías para sentar la base del análisis crítico de nuevas configuraciones del poder público.</w:t>
      </w:r>
    </w:p>
    <w:p>
      <w:pPr/>
      <w:r>
        <w:rPr>
          <w:b w:val="1"/>
          <w:bCs w:val="1"/>
        </w:rPr>
        <w:t xml:space="preserve">Activación de conocimientos previos:</w:t>
      </w:r>
    </w:p>
    <w:p>
      <w:pPr>
        <w:numPr>
          <w:ilvl w:val="0"/>
          <w:numId w:val="4"/>
        </w:numPr>
      </w:pPr>
      <w:r>
        <w:rPr>
          <w:b w:val="1"/>
          <w:bCs w:val="1"/>
        </w:rPr>
        <w:t xml:space="preserve">Docente:</w:t>
      </w:r>
      <w:r>
        <w:rPr/>
        <w:t xml:space="preserve"> Plantea la siguiente pregunta detonadora para discusión breve en plenaria: “¿Cómo entienden ustedes la función del Estado en la sociedad actual y cuáles creen que han sido sus principales transformaciones históricas?”</w:t>
      </w:r>
    </w:p>
    <w:p>
      <w:pPr>
        <w:numPr>
          <w:ilvl w:val="0"/>
          <w:numId w:val="4"/>
        </w:numPr>
      </w:pPr>
      <w:r>
        <w:rPr>
          <w:b w:val="1"/>
          <w:bCs w:val="1"/>
        </w:rPr>
        <w:t xml:space="preserve">Estudiantes:</w:t>
      </w:r>
      <w:r>
        <w:rPr/>
        <w:t xml:space="preserve"> Participan con aportes breves basados en su experiencia y lecturas previas.</w:t>
      </w:r>
    </w:p>
    <w:p>
      <w:pPr/>
      <w:r>
        <w:rPr>
          <w:b w:val="1"/>
          <w:bCs w:val="1"/>
        </w:rPr>
        <w:t xml:space="preserve">Motivación y enganche:</w:t>
      </w:r>
    </w:p>
    <w:p>
      <w:pPr/>
      <w:r>
        <w:rPr>
          <w:b w:val="1"/>
          <w:bCs w:val="1"/>
        </w:rPr>
        <w:t xml:space="preserve">Docente:</w:t>
      </w:r>
      <w:r>
        <w:rPr/>
        <w:t xml:space="preserve"> Presenta un dato relevante: “¿Sabían que en los últimos 50 años el concepto de Estado ha evolucionado radicalmente, pasando de un modelo centralizado a configuraciones que integran redes digitales, sostenibilidad ambiental y enfoques de género?”</w:t>
      </w:r>
    </w:p>
    <w:p>
      <w:pPr/>
      <w:r>
        <w:rPr>
          <w:b w:val="1"/>
          <w:bCs w:val="1"/>
        </w:rPr>
        <w:t xml:space="preserve">Contextualización:</w:t>
      </w:r>
    </w:p>
    <w:p>
      <w:pPr/>
      <w:r>
        <w:rPr>
          <w:b w:val="1"/>
          <w:bCs w:val="1"/>
        </w:rPr>
        <w:t xml:space="preserve">Docente:</w:t>
      </w:r>
      <w:r>
        <w:rPr/>
        <w:t xml:space="preserve"> Explica cómo este conocimiento es indispensable para profesionales del Derecho que deben comprender las implicaciones legales y políticas del Estado actual y futuro.</w:t>
      </w:r>
    </w:p>
    <w:p>
      <w:pPr/>
      <w:r>
        <w:rPr>
          <w:b w:val="1"/>
          <w:bCs w:val="1"/>
        </w:rPr>
        <w:t xml:space="preserve">Estudiantes:</w:t>
      </w:r>
      <w:r>
        <w:rPr/>
        <w:t xml:space="preserve"> Reconectan con su experiencia profesional y académica, entendiendo la importancia práctica del tema.</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brevemente los modelos clásicos del Estado y sus teorías mediante un caso real que evidencia la transición hacia un Estado moderno con desafíos contemporáneos.</w:t>
      </w:r>
    </w:p>
    <w:p>
      <w:pPr/>
      <w:r>
        <w:rPr>
          <w:b w:val="1"/>
          <w:bCs w:val="1"/>
        </w:rPr>
        <w:t xml:space="preserve">Actividad 1: Análisis comparativo de teorías del Estado</w:t>
      </w:r>
    </w:p>
    <w:p>
      <w:pPr>
        <w:numPr>
          <w:ilvl w:val="0"/>
          <w:numId w:val="5"/>
        </w:numPr>
      </w:pPr>
      <w:r>
        <w:rPr>
          <w:b w:val="1"/>
          <w:bCs w:val="1"/>
        </w:rPr>
        <w:t xml:space="preserve">Objetivo:</w:t>
      </w:r>
      <w:r>
        <w:rPr/>
        <w:t xml:space="preserve"> Comparar y contrastar las tipologías clásicas y modernas del Estado.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un esquema impreso con las principales características y contexto histórico de los modelos clásico, liberal, social, de bienestar, neoliberal y socialdemócrata.</w:t>
      </w:r>
    </w:p>
    <w:p>
      <w:pPr>
        <w:numPr>
          <w:ilvl w:val="1"/>
          <w:numId w:val="5"/>
        </w:numPr>
      </w:pPr>
      <w:r>
        <w:rPr/>
        <w:t xml:space="preserve">Solicita que cada grupo identifique diferencias, similitudes y consecuencias jurídicas de cada modelo.</w:t>
      </w:r>
    </w:p>
    <w:p>
      <w:pPr>
        <w:numPr>
          <w:ilvl w:val="1"/>
          <w:numId w:val="5"/>
        </w:numPr>
      </w:pPr>
      <w:r>
        <w:rPr/>
        <w:t xml:space="preserve">Los estudiantes elaboran un cuadro comparativo digital o en papel.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y breve presentación oral (5 minutos por grupo).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el material, orienta preguntas como “¿Qué modelo promueve mayor participación ciudadana?” o “¿Cómo afecta cada modelo a los derechos sociales?”, observa el trabajo grupal y modera la presentación.</w:t>
      </w:r>
    </w:p>
    <w:p>
      <w:pPr/>
      <w:r>
        <w:rPr>
          <w:b w:val="1"/>
          <w:bCs w:val="1"/>
        </w:rPr>
        <w:t xml:space="preserve">Actividad 2: Estudio de caso sobre el Estado moderno y sus nuevas configuraciones</w:t>
      </w:r>
    </w:p>
    <w:p>
      <w:pPr>
        <w:numPr>
          <w:ilvl w:val="0"/>
          <w:numId w:val="6"/>
        </w:numPr>
      </w:pPr>
      <w:r>
        <w:rPr>
          <w:b w:val="1"/>
          <w:bCs w:val="1"/>
        </w:rPr>
        <w:t xml:space="preserve">Objetivo:</w:t>
      </w:r>
      <w:r>
        <w:rPr/>
        <w:t xml:space="preserve"> Analizar y argumentar sobre las nuevas configuraciones del Estado.</w:t>
      </w:r>
    </w:p>
    <w:p>
      <w:pPr>
        <w:numPr>
          <w:ilvl w:val="0"/>
          <w:numId w:val="6"/>
        </w:numPr>
      </w:pPr>
      <w:r>
        <w:rPr>
          <w:b w:val="1"/>
          <w:bCs w:val="1"/>
        </w:rPr>
        <w:t xml:space="preserve">Instrucciones:</w:t>
      </w:r>
    </w:p>
    <w:p>
      <w:pPr>
        <w:numPr>
          <w:ilvl w:val="1"/>
          <w:numId w:val="6"/>
        </w:numPr>
      </w:pPr>
      <w:r>
        <w:rPr/>
        <w:t xml:space="preserve">Presenta un caso simulado que involucra un conflicto relacionado con el Estado digital y el Estado verde en una ciudad que implementa políticas públicas sustentables y plataformas de gobierno electrónico.</w:t>
      </w:r>
    </w:p>
    <w:p>
      <w:pPr>
        <w:numPr>
          <w:ilvl w:val="1"/>
          <w:numId w:val="6"/>
        </w:numPr>
      </w:pPr>
      <w:r>
        <w:rPr/>
        <w:t xml:space="preserve">Los grupos reflexionan sobre las implicaciones jurídicas y políticas, identificando actores, problemáticas y posibles soluciones.</w:t>
      </w:r>
    </w:p>
    <w:p>
      <w:pPr>
        <w:numPr>
          <w:ilvl w:val="1"/>
          <w:numId w:val="6"/>
        </w:numPr>
      </w:pPr>
      <w:r>
        <w:rPr/>
        <w:t xml:space="preserve">Solicita que integren en su análisis las perspectivas del Estado feminista y Estado red.</w:t>
      </w:r>
    </w:p>
    <w:p>
      <w:pPr>
        <w:numPr>
          <w:ilvl w:val="0"/>
          <w:numId w:val="6"/>
        </w:numPr>
      </w:pPr>
      <w:r>
        <w:rPr>
          <w:b w:val="1"/>
          <w:bCs w:val="1"/>
        </w:rPr>
        <w:t xml:space="preserve">Organización:</w:t>
      </w:r>
      <w:r>
        <w:rPr/>
        <w:t xml:space="preserve"> Mismos grupos de 4 estudiantes.</w:t>
      </w:r>
    </w:p>
    <w:p>
      <w:pPr>
        <w:numPr>
          <w:ilvl w:val="0"/>
          <w:numId w:val="6"/>
        </w:numPr>
      </w:pPr>
      <w:r>
        <w:rPr>
          <w:b w:val="1"/>
          <w:bCs w:val="1"/>
        </w:rPr>
        <w:t xml:space="preserve">Producto:</w:t>
      </w:r>
      <w:r>
        <w:rPr/>
        <w:t xml:space="preserve"> Informe escrito breve (máximo 2 páginas) y argumentación oral en plenaria.</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del docente:</w:t>
      </w:r>
      <w:r>
        <w:rPr/>
        <w:t xml:space="preserve"> Guía con preguntas específicas: “¿Cómo se refleja la participación ciudadana en el Estado red?”, “¿Qué rol juega la perspectiva de género en la solución propuesta?” “¿Qué desafíos tecnológicos y éticos enfrenta el Estado digital?”</w:t>
      </w:r>
    </w:p>
    <w:p>
      <w:pPr/>
      <w:r>
        <w:rPr>
          <w:b w:val="1"/>
          <w:bCs w:val="1"/>
        </w:rPr>
        <w:t xml:space="preserve">Actividad 3: Debate dirigido sobre la vigencia del Estado de bienestar frente al neoliberalismo</w:t>
      </w:r>
    </w:p>
    <w:p>
      <w:pPr>
        <w:numPr>
          <w:ilvl w:val="0"/>
          <w:numId w:val="7"/>
        </w:numPr>
      </w:pPr>
      <w:r>
        <w:rPr>
          <w:b w:val="1"/>
          <w:bCs w:val="1"/>
        </w:rPr>
        <w:t xml:space="preserve">Objetivo:</w:t>
      </w:r>
      <w:r>
        <w:rPr/>
        <w:t xml:space="preserve"> Argumentar críticamente sobre teorías del Estado y su impacto en políticas públicas actuales.</w:t>
      </w:r>
    </w:p>
    <w:p>
      <w:pPr>
        <w:numPr>
          <w:ilvl w:val="0"/>
          <w:numId w:val="7"/>
        </w:numPr>
      </w:pPr>
      <w:r>
        <w:rPr>
          <w:b w:val="1"/>
          <w:bCs w:val="1"/>
        </w:rPr>
        <w:t xml:space="preserve">Instrucciones:</w:t>
      </w:r>
    </w:p>
    <w:p>
      <w:pPr>
        <w:numPr>
          <w:ilvl w:val="1"/>
          <w:numId w:val="7"/>
        </w:numPr>
      </w:pPr>
      <w:r>
        <w:rPr/>
        <w:t xml:space="preserve">Divide la clase en dos grandes grupos, uno defensor del Estado de bienestar y otro del modelo neoliberal.</w:t>
      </w:r>
    </w:p>
    <w:p>
      <w:pPr>
        <w:numPr>
          <w:ilvl w:val="1"/>
          <w:numId w:val="7"/>
        </w:numPr>
      </w:pPr>
      <w:r>
        <w:rPr/>
        <w:t xml:space="preserve">Cada grupo prepara argumentos basados en lecturas provistas y el análisis previo.</w:t>
      </w:r>
    </w:p>
    <w:p>
      <w:pPr>
        <w:numPr>
          <w:ilvl w:val="1"/>
          <w:numId w:val="7"/>
        </w:numPr>
      </w:pPr>
      <w:r>
        <w:rPr/>
        <w:t xml:space="preserve">Se realiza un debate estructurado con tiempos definidos para exposición, réplica y conclusión.</w:t>
      </w:r>
    </w:p>
    <w:p>
      <w:pPr>
        <w:numPr>
          <w:ilvl w:val="0"/>
          <w:numId w:val="7"/>
        </w:numPr>
      </w:pPr>
      <w:r>
        <w:rPr>
          <w:b w:val="1"/>
          <w:bCs w:val="1"/>
        </w:rPr>
        <w:t xml:space="preserve">Organización:</w:t>
      </w:r>
      <w:r>
        <w:rPr/>
        <w:t xml:space="preserve"> Dos grandes grupos en plenaria.</w:t>
      </w:r>
    </w:p>
    <w:p>
      <w:pPr>
        <w:numPr>
          <w:ilvl w:val="0"/>
          <w:numId w:val="7"/>
        </w:numPr>
      </w:pPr>
      <w:r>
        <w:rPr>
          <w:b w:val="1"/>
          <w:bCs w:val="1"/>
        </w:rPr>
        <w:t xml:space="preserve">Producto:</w:t>
      </w:r>
      <w:r>
        <w:rPr/>
        <w:t xml:space="preserve"> Registro de argumentos clave y reflexión escrita individual posterior.</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Modera el debate, fomenta el respeto y la argumentación fundamentada, plantea preguntas desafiantes para profundizar el análisis.</w:t>
      </w:r>
    </w:p>
    <w:p>
      <w:pPr/>
      <w:r>
        <w:rPr>
          <w:b w:val="1"/>
          <w:bCs w:val="1"/>
        </w:rPr>
        <w:t xml:space="preserve">Diferenciación</w:t>
      </w:r>
    </w:p>
    <w:p>
      <w:pPr>
        <w:numPr>
          <w:ilvl w:val="0"/>
          <w:numId w:val="8"/>
        </w:numPr>
      </w:pPr>
      <w:r>
        <w:rPr/>
        <w:t xml:space="preserve">Estudiantes que terminan antes pueden profundizar en una lectura adicional sobre Estado feminista o digital y preparar una breve síntesis para compartir.</w:t>
      </w:r>
    </w:p>
    <w:p>
      <w:pPr>
        <w:numPr>
          <w:ilvl w:val="0"/>
          <w:numId w:val="8"/>
        </w:numPr>
      </w:pPr>
      <w:r>
        <w:rPr/>
        <w:t xml:space="preserve">Estudiantes que requieren apoyo pueden recibir un resumen guiado de las teorías y acompañamiento más cercano durante las actividades grupales.</w:t>
      </w:r>
    </w:p>
    <w:p>
      <w:pPr/>
      <w:r>
        <w:rPr>
          <w:b w:val="1"/>
          <w:bCs w:val="1"/>
        </w:rPr>
        <w:t xml:space="preserve">Transición</w:t>
      </w:r>
    </w:p>
    <w:p>
      <w:pPr/>
      <w:r>
        <w:rPr>
          <w:b w:val="1"/>
          <w:bCs w:val="1"/>
        </w:rPr>
        <w:t xml:space="preserve">Docente:</w:t>
      </w:r>
      <w:r>
        <w:rPr/>
        <w:t xml:space="preserve"> Concluye la sesión resaltando cómo el análisis histórico y teórico es la base para comprender las transformaciones del Estado en el contexto actual y cómo en la próxima sesión se explorarán más a fondo las nuevas configuraciones del poder público.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9"/>
        </w:numPr>
      </w:pPr>
      <w:r>
        <w:rPr/>
        <w:t xml:space="preserve">Se realiza un mapa mental colectivo en la pizarra digital, donde los estudiantes aportan las ideas clave sobre la evolución y teorías del Estado.</w:t>
      </w:r>
    </w:p>
    <w:p>
      <w:pPr/>
      <w:r>
        <w:rPr>
          <w:b w:val="1"/>
          <w:bCs w:val="1"/>
        </w:rPr>
        <w:t xml:space="preserve">Reflexión metacognitiva</w:t>
      </w:r>
    </w:p>
    <w:p>
      <w:pPr>
        <w:numPr>
          <w:ilvl w:val="0"/>
          <w:numId w:val="10"/>
        </w:numPr>
      </w:pPr>
      <w:r>
        <w:rPr/>
        <w:t xml:space="preserve">¿Cómo relacionan los modelos clásicos del Estado con las problemáticas jurídicas actuales?</w:t>
      </w:r>
    </w:p>
    <w:p>
      <w:pPr>
        <w:numPr>
          <w:ilvl w:val="0"/>
          <w:numId w:val="10"/>
        </w:numPr>
      </w:pPr>
      <w:r>
        <w:rPr/>
        <w:t xml:space="preserve">¿Qué desafíos identifican para el Derecho en las nuevas configuraciones del Estado?</w:t>
      </w:r>
    </w:p>
    <w:p>
      <w:pPr>
        <w:numPr>
          <w:ilvl w:val="0"/>
          <w:numId w:val="10"/>
        </w:numPr>
      </w:pPr>
      <w:r>
        <w:rPr/>
        <w:t xml:space="preserve">¿En qué medida los conocimientos adquiridos cambian su perspectiva profesional?</w:t>
      </w:r>
    </w:p>
    <w:p>
      <w:pPr/>
      <w:r>
        <w:rPr>
          <w:b w:val="1"/>
          <w:bCs w:val="1"/>
        </w:rPr>
        <w:t xml:space="preserve">Retroalimentación</w:t>
      </w:r>
    </w:p>
    <w:p>
      <w:pPr/>
      <w:r>
        <w:rPr>
          <w:b w:val="1"/>
          <w:bCs w:val="1"/>
        </w:rPr>
        <w:t xml:space="preserve">Docente:</w:t>
      </w:r>
      <w:r>
        <w:rPr/>
        <w:t xml:space="preserve"> Ofrece comentarios inmediatos sobre las presentaciones y contribuciones al mapa mental, destacando argumentos sólidos y áreas de mejora.</w:t>
      </w:r>
    </w:p>
    <w:p>
      <w:pPr/>
      <w:r>
        <w:rPr>
          <w:b w:val="1"/>
          <w:bCs w:val="1"/>
        </w:rPr>
        <w:t xml:space="preserve">Transferencia</w:t>
      </w:r>
    </w:p>
    <w:p>
      <w:pPr/>
      <w:r>
        <w:rPr/>
        <w:t xml:space="preserve">Se anticipa que en la próxima sesión se profundizará en el análisis crítico de las nuevas configuraciones del poder público, vinculando teoría y práctica jurídica contemporánea.</w:t>
      </w:r>
    </w:p>
    <w:p>
      <w:pPr/>
      <w:r>
        <w:rPr>
          <w:b w:val="1"/>
          <w:bCs w:val="1"/>
        </w:rPr>
        <w:t xml:space="preserve">Tarea o reto</w:t>
      </w:r>
    </w:p>
    <w:p>
      <w:pPr>
        <w:numPr>
          <w:ilvl w:val="0"/>
          <w:numId w:val="11"/>
        </w:numPr>
      </w:pPr>
      <w:r>
        <w:rPr/>
        <w:t xml:space="preserve">Lectura previa para la siguiente sesión: artículo académico sobre Estado digital y feminista (archivo PDF enviado con antelación).</w:t>
      </w:r>
    </w:p>
    <w:p>
      <w:pPr/>
      <w:r>
        <w:rPr/>
        <w:t xml:space="preserve">Sesión 2: Nuevas Configuraciones del Poder Público y Aplicaciones Jurídicas ContemporáneasFase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Recapitula brevemente los puntos clave de la sesión anterior y presenta el objetivo actual: profundizar en las nuevas configuraciones del poder público y su implicación en el derecho y la gobernanza.</w:t>
      </w:r>
    </w:p>
    <w:p>
      <w:pPr/>
      <w:r>
        <w:rPr>
          <w:b w:val="1"/>
          <w:bCs w:val="1"/>
        </w:rPr>
        <w:t xml:space="preserve">Activación de conocimientos previos:</w:t>
      </w:r>
    </w:p>
    <w:p>
      <w:pPr>
        <w:numPr>
          <w:ilvl w:val="0"/>
          <w:numId w:val="12"/>
        </w:numPr>
      </w:pPr>
      <w:r>
        <w:rPr>
          <w:b w:val="1"/>
          <w:bCs w:val="1"/>
        </w:rPr>
        <w:t xml:space="preserve">Docente:</w:t>
      </w:r>
      <w:r>
        <w:rPr/>
        <w:t xml:space="preserve"> Pregunta para activar: “¿Qué ejemplos concretos han observado de Estado digital, verde, feminista o red en sus contextos profesionales o sociales?”</w:t>
      </w:r>
    </w:p>
    <w:p>
      <w:pPr>
        <w:numPr>
          <w:ilvl w:val="0"/>
          <w:numId w:val="12"/>
        </w:numPr>
      </w:pPr>
      <w:r>
        <w:rPr>
          <w:b w:val="1"/>
          <w:bCs w:val="1"/>
        </w:rPr>
        <w:t xml:space="preserve">Estudiantes:</w:t>
      </w:r>
      <w:r>
        <w:rPr/>
        <w:t xml:space="preserve"> Comparten experiencias y reflexiones breves en plenaria.</w:t>
      </w:r>
    </w:p>
    <w:p>
      <w:pPr/>
      <w:r>
        <w:rPr>
          <w:b w:val="1"/>
          <w:bCs w:val="1"/>
        </w:rPr>
        <w:t xml:space="preserve">Motivación y enganche:</w:t>
      </w:r>
    </w:p>
    <w:p>
      <w:pPr/>
      <w:r>
        <w:rPr>
          <w:b w:val="1"/>
          <w:bCs w:val="1"/>
        </w:rPr>
        <w:t xml:space="preserve">Docente:</w:t>
      </w:r>
      <w:r>
        <w:rPr/>
        <w:t xml:space="preserve"> Presenta un video documental corto (10 minutos) que ilustra casos actuales de innovación estatal en tecnologías digitales y políticas de inclusión de género y sostenibilidad ambiental.</w:t>
      </w:r>
    </w:p>
    <w:p>
      <w:pPr/>
      <w:r>
        <w:rPr>
          <w:b w:val="1"/>
          <w:bCs w:val="1"/>
        </w:rPr>
        <w:t xml:space="preserve">Contextualización:</w:t>
      </w:r>
    </w:p>
    <w:p>
      <w:pPr/>
      <w:r>
        <w:rPr>
          <w:b w:val="1"/>
          <w:bCs w:val="1"/>
        </w:rPr>
        <w:t xml:space="preserve">Docente:</w:t>
      </w:r>
      <w:r>
        <w:rPr/>
        <w:t xml:space="preserve"> Relaciona el video con los retos jurídicos que implica la transformación del Estado y la importancia de una formación crítica y actualizada.</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cada nueva configuración del Estado con un breve marco conceptual, apoyado en lecturas y casos reales recientes, para luego guiar actividades de análisis y propuesta.</w:t>
      </w:r>
    </w:p>
    <w:p>
      <w:pPr/>
      <w:r>
        <w:rPr>
          <w:b w:val="1"/>
          <w:bCs w:val="1"/>
        </w:rPr>
        <w:t xml:space="preserve">Actividad 1: Taller de análisis crítico – Estado red y Estado digital</w:t>
      </w:r>
    </w:p>
    <w:p>
      <w:pPr>
        <w:numPr>
          <w:ilvl w:val="0"/>
          <w:numId w:val="13"/>
        </w:numPr>
      </w:pPr>
      <w:r>
        <w:rPr>
          <w:b w:val="1"/>
          <w:bCs w:val="1"/>
        </w:rPr>
        <w:t xml:space="preserve">Objetivo:</w:t>
      </w:r>
      <w:r>
        <w:rPr/>
        <w:t xml:space="preserve"> Argumentar sobre el impacto jurídico y político del Estado digital y red.</w:t>
      </w:r>
    </w:p>
    <w:p>
      <w:pPr>
        <w:numPr>
          <w:ilvl w:val="0"/>
          <w:numId w:val="13"/>
        </w:numPr>
      </w:pPr>
      <w:r>
        <w:rPr>
          <w:b w:val="1"/>
          <w:bCs w:val="1"/>
        </w:rPr>
        <w:t xml:space="preserve">Instrucciones:</w:t>
      </w:r>
    </w:p>
    <w:p>
      <w:pPr>
        <w:numPr>
          <w:ilvl w:val="1"/>
          <w:numId w:val="13"/>
        </w:numPr>
      </w:pPr>
      <w:r>
        <w:rPr/>
        <w:t xml:space="preserve">Conformar grupos de 3 estudiantes.</w:t>
      </w:r>
    </w:p>
    <w:p>
      <w:pPr>
        <w:numPr>
          <w:ilvl w:val="1"/>
          <w:numId w:val="13"/>
        </w:numPr>
      </w:pPr>
      <w:r>
        <w:rPr/>
        <w:t xml:space="preserve">Proporcionar un caso jurídico sobre acceso a datos públicos y privacidad en plataformas digitales estatales.</w:t>
      </w:r>
    </w:p>
    <w:p>
      <w:pPr>
        <w:numPr>
          <w:ilvl w:val="1"/>
          <w:numId w:val="13"/>
        </w:numPr>
      </w:pPr>
      <w:r>
        <w:rPr/>
        <w:t xml:space="preserve">Los grupos deben identificar desafíos legales, derechos en juego y proponer recomendaciones jurídicas.</w:t>
      </w:r>
    </w:p>
    <w:p>
      <w:pPr>
        <w:numPr>
          <w:ilvl w:val="1"/>
          <w:numId w:val="13"/>
        </w:numPr>
      </w:pPr>
      <w:r>
        <w:rPr/>
        <w:t xml:space="preserve">Presentan sus conclusiones en un panel de discusión.</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Informe sintético y presentación oral.</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Facilita recursos, plantea preguntas guía como “¿Cómo equilibra el Estado digital la transparencia con la protección de datos?”, observa la dinámica grupal y motiva argumentos fundamentados.</w:t>
      </w:r>
    </w:p>
    <w:p>
      <w:pPr/>
      <w:r>
        <w:rPr>
          <w:b w:val="1"/>
          <w:bCs w:val="1"/>
        </w:rPr>
        <w:t xml:space="preserve">Actividad 2: Análisis de políticas públicas – Estado verde y Estado feminista</w:t>
      </w:r>
    </w:p>
    <w:p>
      <w:pPr>
        <w:numPr>
          <w:ilvl w:val="0"/>
          <w:numId w:val="14"/>
        </w:numPr>
      </w:pPr>
      <w:r>
        <w:rPr>
          <w:b w:val="1"/>
          <w:bCs w:val="1"/>
        </w:rPr>
        <w:t xml:space="preserve">Objetivo:</w:t>
      </w:r>
      <w:r>
        <w:rPr/>
        <w:t xml:space="preserve"> Evaluar críticamente las políticas públicas desde las perspectivas del Estado verde y feminista.</w:t>
      </w:r>
    </w:p>
    <w:p>
      <w:pPr>
        <w:numPr>
          <w:ilvl w:val="0"/>
          <w:numId w:val="14"/>
        </w:numPr>
      </w:pPr>
      <w:r>
        <w:rPr>
          <w:b w:val="1"/>
          <w:bCs w:val="1"/>
        </w:rPr>
        <w:t xml:space="preserve">Instrucciones:</w:t>
      </w:r>
    </w:p>
    <w:p>
      <w:pPr>
        <w:numPr>
          <w:ilvl w:val="1"/>
          <w:numId w:val="14"/>
        </w:numPr>
      </w:pPr>
      <w:r>
        <w:rPr/>
        <w:t xml:space="preserve">Proporcionar documentos oficiales y noticias sobre políticas ambientales y de género en diferentes países.</w:t>
      </w:r>
    </w:p>
    <w:p>
      <w:pPr>
        <w:numPr>
          <w:ilvl w:val="1"/>
          <w:numId w:val="14"/>
        </w:numPr>
      </w:pPr>
      <w:r>
        <w:rPr/>
        <w:t xml:space="preserve">En grupos de 4, analizar la efectividad jurídica y social de dichas políticas.</w:t>
      </w:r>
    </w:p>
    <w:p>
      <w:pPr>
        <w:numPr>
          <w:ilvl w:val="1"/>
          <w:numId w:val="14"/>
        </w:numPr>
      </w:pPr>
      <w:r>
        <w:rPr/>
        <w:t xml:space="preserve">Preparar una propuesta de mejora con base en derechos humanos y sostenibilidad.</w:t>
      </w:r>
    </w:p>
    <w:p>
      <w:pPr>
        <w:numPr>
          <w:ilvl w:val="1"/>
          <w:numId w:val="14"/>
        </w:numPr>
      </w:pPr>
      <w:r>
        <w:rPr/>
        <w:t xml:space="preserve">Socializar en plenaria y fomentar debate crítico.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Propuesta escrita y exposición argumentada.</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del docente:</w:t>
      </w:r>
      <w:r>
        <w:rPr/>
        <w:t xml:space="preserve"> Orienta con preguntas como “¿Qué elementos legales fortalecen la inclusión de género en estas políticas?”, “¿Cómo se integran los principios de sostenibilidad en el marco jurídico?” y modera la discusión.</w:t>
      </w:r>
    </w:p>
    <w:p>
      <w:pPr/>
      <w:r>
        <w:rPr>
          <w:b w:val="1"/>
          <w:bCs w:val="1"/>
        </w:rPr>
        <w:t xml:space="preserve">Actividad 3: Diseño de propuesta integradora</w:t>
      </w:r>
    </w:p>
    <w:p>
      <w:pPr>
        <w:numPr>
          <w:ilvl w:val="0"/>
          <w:numId w:val="15"/>
        </w:numPr>
      </w:pPr>
      <w:r>
        <w:rPr>
          <w:b w:val="1"/>
          <w:bCs w:val="1"/>
        </w:rPr>
        <w:t xml:space="preserve">Objetivo:</w:t>
      </w:r>
      <w:r>
        <w:rPr/>
        <w:t xml:space="preserve"> Crear propuestas jurídicas que integren múltiples configuraciones del Estado para resolver un problema contemporáneo.</w:t>
      </w:r>
    </w:p>
    <w:p>
      <w:pPr>
        <w:numPr>
          <w:ilvl w:val="0"/>
          <w:numId w:val="15"/>
        </w:numPr>
      </w:pPr>
      <w:r>
        <w:rPr>
          <w:b w:val="1"/>
          <w:bCs w:val="1"/>
        </w:rPr>
        <w:t xml:space="preserve">Instrucciones:</w:t>
      </w:r>
    </w:p>
    <w:p>
      <w:pPr>
        <w:numPr>
          <w:ilvl w:val="1"/>
          <w:numId w:val="15"/>
        </w:numPr>
      </w:pPr>
      <w:r>
        <w:rPr/>
        <w:t xml:space="preserve">Cada grupo recibe un escenario hipotético que combina aspectos de Estado digital, verde, feminista y red (ejemplo: implementación de una plataforma digital para participación ciudadana en políticas ambientales con perspectiva de género).</w:t>
      </w:r>
    </w:p>
    <w:p>
      <w:pPr>
        <w:numPr>
          <w:ilvl w:val="1"/>
          <w:numId w:val="15"/>
        </w:numPr>
      </w:pPr>
      <w:r>
        <w:rPr/>
        <w:t xml:space="preserve">Diseñan una propuesta jurídica integral que aborde el problema, identifique actores, y proponga mecanismos innovadores de gobernanza.</w:t>
      </w:r>
    </w:p>
    <w:p>
      <w:pPr>
        <w:numPr>
          <w:ilvl w:val="1"/>
          <w:numId w:val="15"/>
        </w:numPr>
      </w:pPr>
      <w:r>
        <w:rPr/>
        <w:t xml:space="preserve">Presentan la propuesta final en plenaria con justificación jurídica.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de propuesta y presentación oral.</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supervisa el enfoque integrador, estimula la creatividad y el rigor jurídico, y modera las presentaciones.</w:t>
      </w:r>
    </w:p>
    <w:p>
      <w:pPr/>
      <w:r>
        <w:rPr>
          <w:b w:val="1"/>
          <w:bCs w:val="1"/>
        </w:rPr>
        <w:t xml:space="preserve">Diferenciación</w:t>
      </w:r>
    </w:p>
    <w:p>
      <w:pPr>
        <w:numPr>
          <w:ilvl w:val="0"/>
          <w:numId w:val="16"/>
        </w:numPr>
      </w:pPr>
      <w:r>
        <w:rPr/>
        <w:t xml:space="preserve">Para estudiantes que finalicen antes, se ofrece un foro virtual para ampliar el debate y compartir recursos académicos adicionales.</w:t>
      </w:r>
    </w:p>
    <w:p>
      <w:pPr>
        <w:numPr>
          <w:ilvl w:val="0"/>
          <w:numId w:val="16"/>
        </w:numPr>
      </w:pPr>
      <w:r>
        <w:rPr/>
        <w:t xml:space="preserve">Estudiantes con dificultades pueden recibir apoyo adicional con un resumen gráfico de las nuevas configuraciones del Estado y asesoría personalizada durante las actividades.</w:t>
      </w:r>
    </w:p>
    <w:p>
      <w:pPr/>
      <w:r>
        <w:rPr>
          <w:b w:val="1"/>
          <w:bCs w:val="1"/>
        </w:rPr>
        <w:t xml:space="preserve">Transición</w:t>
      </w:r>
    </w:p>
    <w:p>
      <w:pPr/>
      <w:r>
        <w:rPr>
          <w:b w:val="1"/>
          <w:bCs w:val="1"/>
        </w:rPr>
        <w:t xml:space="preserve">Docente:</w:t>
      </w:r>
      <w:r>
        <w:rPr/>
        <w:t xml:space="preserve"> Resume la importancia de integrar estos conocimientos en la práctica profesional y anuncia la fase de cierre para consolidar aprendizajes y reflexionar sobre su aplicación.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7"/>
        </w:numPr>
      </w:pPr>
      <w:r>
        <w:rPr/>
        <w:t xml:space="preserve">Realización de un organizador gráfico colectivo en la pizarra digital donde se relacionan las nuevas configuraciones del Estado con sus desafíos y oportunidades jurídicas.</w:t>
      </w:r>
    </w:p>
    <w:p>
      <w:pPr/>
      <w:r>
        <w:rPr>
          <w:b w:val="1"/>
          <w:bCs w:val="1"/>
        </w:rPr>
        <w:t xml:space="preserve">Reflexión metacognitiva</w:t>
      </w:r>
    </w:p>
    <w:p>
      <w:pPr>
        <w:numPr>
          <w:ilvl w:val="0"/>
          <w:numId w:val="18"/>
        </w:numPr>
      </w:pPr>
      <w:r>
        <w:rPr/>
        <w:t xml:space="preserve">¿De qué manera las nuevas configuraciones del Estado desafían los marcos legales tradicionales?</w:t>
      </w:r>
    </w:p>
    <w:p>
      <w:pPr>
        <w:numPr>
          <w:ilvl w:val="0"/>
          <w:numId w:val="18"/>
        </w:numPr>
      </w:pPr>
      <w:r>
        <w:rPr/>
        <w:t xml:space="preserve">¿Cómo podrían aplicar estos conceptos en su área profesional o de investigación?</w:t>
      </w:r>
    </w:p>
    <w:p>
      <w:pPr>
        <w:numPr>
          <w:ilvl w:val="0"/>
          <w:numId w:val="18"/>
        </w:numPr>
      </w:pPr>
      <w:r>
        <w:rPr/>
        <w:t xml:space="preserve">¿Qué competencias desarrolladas consideran más valiosas para su ejercicio profesional?</w:t>
      </w:r>
    </w:p>
    <w:p>
      <w:pPr/>
      <w:r>
        <w:rPr>
          <w:b w:val="1"/>
          <w:bCs w:val="1"/>
        </w:rPr>
        <w:t xml:space="preserve">Retroalimentación</w:t>
      </w:r>
    </w:p>
    <w:p>
      <w:pPr/>
      <w:r>
        <w:rPr>
          <w:b w:val="1"/>
          <w:bCs w:val="1"/>
        </w:rPr>
        <w:t xml:space="preserve">Docente:</w:t>
      </w:r>
      <w:r>
        <w:rPr/>
        <w:t xml:space="preserve"> Proporciona retroalimentación específica sobre las propuestas, argumentaciones y participación, resaltando fortalezas y sugerencias para profundización.</w:t>
      </w:r>
    </w:p>
    <w:p>
      <w:pPr/>
      <w:r>
        <w:rPr>
          <w:b w:val="1"/>
          <w:bCs w:val="1"/>
        </w:rPr>
        <w:t xml:space="preserve">Transferencia</w:t>
      </w:r>
    </w:p>
    <w:p>
      <w:pPr/>
      <w:r>
        <w:rPr/>
        <w:t xml:space="preserve">Invita a los estudiantes a vincular lo aprendido con proyectos de investigación, docencia o práctica jurídica, promoviendo un enfoque crítico y actualizado del Derecho y la gobernanza estatal.</w:t>
      </w:r>
    </w:p>
    <w:p>
      <w:pPr/>
      <w:r>
        <w:rPr>
          <w:b w:val="1"/>
          <w:bCs w:val="1"/>
        </w:rPr>
        <w:t xml:space="preserve">Tarea o reto</w:t>
      </w:r>
    </w:p>
    <w:p>
      <w:pPr>
        <w:numPr>
          <w:ilvl w:val="0"/>
          <w:numId w:val="19"/>
        </w:numPr>
      </w:pPr>
      <w:r>
        <w:rPr/>
        <w:t xml:space="preserve">Redactar un ensayo crítico breve (3-4 páginas) que integre la evolución histórica del Estado con las nuevas configuraciones analizadas, aplicado a un caso real o hipotético de su interés profesional.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detonadora para conocer conocimientos previos.</w:t>
      </w:r>
    </w:p>
    <w:p>
      <w:pPr>
        <w:numPr>
          <w:ilvl w:val="0"/>
          <w:numId w:val="20"/>
        </w:numPr>
      </w:pPr>
      <w:r>
        <w:rPr>
          <w:b w:val="1"/>
          <w:bCs w:val="1"/>
        </w:rPr>
        <w:t xml:space="preserve">Formativa:</w:t>
      </w:r>
      <w:r>
        <w:rPr/>
        <w:t xml:space="preserve"> Durante las actividades de análisis comparativo, estudio de caso, debate y talleres en ambas sesiones, con retroalimentación continua.</w:t>
      </w:r>
    </w:p>
    <w:p>
      <w:pPr>
        <w:numPr>
          <w:ilvl w:val="0"/>
          <w:numId w:val="20"/>
        </w:numPr>
      </w:pPr>
      <w:r>
        <w:rPr>
          <w:b w:val="1"/>
          <w:bCs w:val="1"/>
        </w:rPr>
        <w:t xml:space="preserve">Sumativa:</w:t>
      </w:r>
      <w:r>
        <w:rPr/>
        <w:t xml:space="preserve"> Al final de la segunda sesión mediante la evaluación de propuestas integradoras y el ensayo crítico asignado como tarea.</w:t>
      </w:r>
    </w:p>
    <w:p>
      <w:pPr/>
      <w:r>
        <w:rPr>
          <w:b w:val="1"/>
          <w:bCs w:val="1"/>
        </w:rPr>
        <w:t xml:space="preserve">Criterios de evaluación:</w:t>
      </w:r>
    </w:p>
    <w:p>
      <w:pPr>
        <w:numPr>
          <w:ilvl w:val="0"/>
          <w:numId w:val="21"/>
        </w:numPr>
      </w:pPr>
      <w:r>
        <w:rPr/>
        <w:t xml:space="preserve">Capacidad de análisis crítico y comparación de teorías del Estado (vinculado al objetivo 1 y 2).</w:t>
      </w:r>
    </w:p>
    <w:p>
      <w:pPr>
        <w:numPr>
          <w:ilvl w:val="0"/>
          <w:numId w:val="21"/>
        </w:numPr>
      </w:pPr>
      <w:r>
        <w:rPr/>
        <w:t xml:space="preserve">Argumentación coherente y fundamentada sobre nuevas configuraciones del Estado (objetivo 3).</w:t>
      </w:r>
    </w:p>
    <w:p>
      <w:pPr>
        <w:numPr>
          <w:ilvl w:val="0"/>
          <w:numId w:val="21"/>
        </w:numPr>
      </w:pPr>
      <w:r>
        <w:rPr/>
        <w:t xml:space="preserve">Creatividad y pertinencia en el diseño de propuestas jurídicas integradoras (objetivo 4).</w:t>
      </w:r>
    </w:p>
    <w:p>
      <w:pPr>
        <w:numPr>
          <w:ilvl w:val="0"/>
          <w:numId w:val="21"/>
        </w:numPr>
      </w:pPr>
      <w:r>
        <w:rPr/>
        <w:t xml:space="preserve">Evaluación del impacto de las transformaciones estatales en el Derecho y la gobernanza (objetivo 5).</w:t>
      </w:r>
    </w:p>
    <w:p>
      <w:pPr/>
      <w:r>
        <w:rPr>
          <w:b w:val="1"/>
          <w:bCs w:val="1"/>
        </w:rPr>
        <w:t xml:space="preserve">Instrumentos sugeridos:</w:t>
      </w:r>
    </w:p>
    <w:p>
      <w:pPr>
        <w:numPr>
          <w:ilvl w:val="0"/>
          <w:numId w:val="22"/>
        </w:numPr>
      </w:pPr>
      <w:r>
        <w:rPr/>
        <w:t xml:space="preserve">Rúbrica para evaluar cuadros comparativos, informes y propuestas (criterios: claridad, fundamentación, originalidad, coherencia).</w:t>
      </w:r>
    </w:p>
    <w:p>
      <w:pPr>
        <w:numPr>
          <w:ilvl w:val="0"/>
          <w:numId w:val="22"/>
        </w:numPr>
      </w:pPr>
      <w:r>
        <w:rPr/>
        <w:t xml:space="preserve">Lista de cotejo para participación en debates y presentaciones orales.</w:t>
      </w:r>
    </w:p>
    <w:p>
      <w:pPr>
        <w:numPr>
          <w:ilvl w:val="0"/>
          <w:numId w:val="22"/>
        </w:numPr>
      </w:pPr>
      <w:r>
        <w:rPr/>
        <w:t xml:space="preserve">Observación directa y notas anecdóticas del docente en actividades grupales.</w:t>
      </w:r>
    </w:p>
    <w:p>
      <w:pPr>
        <w:numPr>
          <w:ilvl w:val="0"/>
          <w:numId w:val="22"/>
        </w:numPr>
      </w:pPr>
      <w:r>
        <w:rPr/>
        <w:t xml:space="preserve">Autoevaluación y coevaluación entre pares sobre argumentación y trabajo colaborativo.</w:t>
      </w:r>
    </w:p>
    <w:p>
      <w:pPr>
        <w:numPr>
          <w:ilvl w:val="0"/>
          <w:numId w:val="22"/>
        </w:numPr>
      </w:pPr>
      <w:r>
        <w:rPr/>
        <w:t xml:space="preserve">Portafolio digital con evidencias de trabajo (cuadros, informes, propuestas, reflexiones).</w:t>
      </w:r>
    </w:p>
    <w:p>
      <w:pPr/>
      <w:r>
        <w:rPr>
          <w:b w:val="1"/>
          <w:bCs w:val="1"/>
        </w:rPr>
        <w:t xml:space="preserve">Evidencias de aprendizaje:</w:t>
      </w:r>
    </w:p>
    <w:p>
      <w:pPr>
        <w:numPr>
          <w:ilvl w:val="0"/>
          <w:numId w:val="23"/>
        </w:numPr>
      </w:pPr>
      <w:r>
        <w:rPr/>
        <w:t xml:space="preserve">Cuadros comparativos y presentaciones orales que muestran comprensión de teorías del Estado.</w:t>
      </w:r>
    </w:p>
    <w:p>
      <w:pPr>
        <w:numPr>
          <w:ilvl w:val="0"/>
          <w:numId w:val="23"/>
        </w:numPr>
      </w:pPr>
      <w:r>
        <w:rPr/>
        <w:t xml:space="preserve">Informes y debates que evidencian argumentación crítica sobre nuevas configuraciones.</w:t>
      </w:r>
    </w:p>
    <w:p>
      <w:pPr>
        <w:numPr>
          <w:ilvl w:val="0"/>
          <w:numId w:val="23"/>
        </w:numPr>
      </w:pPr>
      <w:r>
        <w:rPr/>
        <w:t xml:space="preserve">Propuestas jurídicas integradoras que demuestran capacidad de diseño aplicado y análisis multidimensional.</w:t>
      </w:r>
    </w:p>
    <w:p>
      <w:pPr>
        <w:numPr>
          <w:ilvl w:val="0"/>
          <w:numId w:val="23"/>
        </w:numPr>
      </w:pPr>
      <w:r>
        <w:rPr/>
        <w:t xml:space="preserve">Ensayo crítico final que sintetiza y aplica los conceptos aprendidos.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022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9B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AA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B1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830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B84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D54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EB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F7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9B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17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664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31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F5F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B25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AD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DA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63C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258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5B3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5D9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462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F07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2026-10-02T04:11:01-05:00</dcterms:created>
  <dcterms:modified xsi:type="dcterms:W3CDTF">2026-10-02T04:11:01-05:00</dcterms:modified>
</cp:coreProperties>
</file>

<file path=docProps/custom.xml><?xml version="1.0" encoding="utf-8"?>
<Properties xmlns="http://schemas.openxmlformats.org/officeDocument/2006/custom-properties" xmlns:vt="http://schemas.openxmlformats.org/officeDocument/2006/docPropsVTypes"/>
</file>