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que Construyen: Autonomía Moral y Responsabilidad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importancia de la autonomía moral y cómo tomar decisiones responsables en su vida diaria. A través de situaciones reales y actividades contextualizadas, los estudiantes ampliarán su conocimiento sobre cómo identificar valores personales, evaluar consecuencias y asumir la responsabilidad de sus actos. La relevancia de este tema radica en que fortalece su capacidad para decidir con ética en un mundo donde enfrentan múltiples opciones y presiones sociales. Además, se fomenta el pensamiento crítico y la reflexión sobre el impacto de sus decisiones en sí mismos y en su comunidad, preparando a los jóvenes para actuar con integridad y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toma de decisiones responsables y autonomía moral.</w:t>
      </w:r>
    </w:p>
    <w:p>
      <w:pPr>
        <w:numPr>
          <w:ilvl w:val="0"/>
          <w:numId w:val="1"/>
        </w:numPr>
      </w:pPr>
      <w:r>
        <w:rPr/>
        <w:t xml:space="preserve">Argumentar con base en valores personales y sociales la elección de decisiones éticas.</w:t>
      </w:r>
    </w:p>
    <w:p>
      <w:pPr>
        <w:numPr>
          <w:ilvl w:val="0"/>
          <w:numId w:val="1"/>
        </w:numPr>
      </w:pPr>
      <w:r>
        <w:rPr/>
        <w:t xml:space="preserve">Diseñar estrategias para enfrentar dilemas morales de manera responsable y autónoma.</w:t>
      </w:r>
    </w:p>
    <w:p>
      <w:pPr>
        <w:numPr>
          <w:ilvl w:val="0"/>
          <w:numId w:val="1"/>
        </w:numPr>
      </w:pPr>
      <w:r>
        <w:rPr/>
        <w:t xml:space="preserve">Reflexionar sobre las consecuencias personales y sociales de sus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(suficientes para grupos de 4 estudiantes)</w:t>
      </w:r>
    </w:p>
    <w:p>
      <w:pPr>
        <w:numPr>
          <w:ilvl w:val="0"/>
          <w:numId w:val="2"/>
        </w:numPr>
      </w:pPr>
      <w:r>
        <w:rPr/>
        <w:t xml:space="preserve">Proyector o computadora con acceso a video educativo corto</w:t>
      </w:r>
    </w:p>
    <w:p>
      <w:pPr>
        <w:numPr>
          <w:ilvl w:val="0"/>
          <w:numId w:val="2"/>
        </w:numPr>
      </w:pPr>
      <w:r>
        <w:rPr/>
        <w:t xml:space="preserve">Impresiones de casos prácticos o dilemas morales (1 por grupo)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Hojas de trabajo para reflexión individual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normas sociales.</w:t>
      </w:r>
    </w:p>
    <w:p>
      <w:pPr>
        <w:numPr>
          <w:ilvl w:val="0"/>
          <w:numId w:val="3"/>
        </w:numPr>
      </w:pPr>
      <w:r>
        <w:rPr/>
        <w:t xml:space="preserve">Habilidad para expresar opiniones en grupo y escuchar a compañeros.</w:t>
      </w:r>
    </w:p>
    <w:p>
      <w:pPr>
        <w:numPr>
          <w:ilvl w:val="0"/>
          <w:numId w:val="3"/>
        </w:numPr>
      </w:pPr>
      <w:r>
        <w:rPr/>
        <w:t xml:space="preserve">Experiencia previa con discusiones en clase sobre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Autonomía Moral y la Toma de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autonomía moral y toma de decisiones responsables, motivando a los estudiantes a identificar la importancia de decidir con base en sus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“¿Recuerdan alguna vez que tuvieron que decidir algo importante por su cuenta? ¿Qué eligieron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ejemplos breves de decisiones personales que hayan tomado.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todos los días tomamos más de 30 mil decisiones, algunas tan pequeñas como elegir qué ropa usar, y otras que pueden cambiar nuestra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si alguna vez pensaron en la cantidad de decisiones que toman.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autonomía moral es la capacidad de decidir por uno mismo con base en valores, y por qué es importante para ser responsables en casa, escuela y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idea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 o simulado donde un adolescente enfrenta un dilema moral que requiere decidir con autonomía y responsabilidad.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dilema moral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que requieren autonomía moral.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caso práctico que plantea un dilema moral (por ejemplo: “Un amigo te invita a copiar en un examen, ¿qué harías?”).</w:t>
      </w:r>
    </w:p>
    <w:p>
      <w:pPr>
        <w:numPr>
          <w:ilvl w:val="1"/>
          <w:numId w:val="7"/>
        </w:numPr>
      </w:pPr>
      <w:r>
        <w:rPr/>
        <w:t xml:space="preserve">Los grupos leen y discuten la situación, identifican las posibles decisiones y sus consecuencias.</w:t>
      </w:r>
    </w:p>
    <w:p>
      <w:pPr>
        <w:numPr>
          <w:ilvl w:val="1"/>
          <w:numId w:val="7"/>
        </w:numPr>
      </w:pPr>
      <w:r>
        <w:rPr/>
        <w:t xml:space="preserve">Responden: ¿Qué valores están en juego? ¿Cómo afecta la decisión a ellos y a otros?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posibles decisiones, valores implicados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como: “¿Por qué consideran que esta opción es responsable?”, “¿Qué pasaría si eligen esta otra decisión?”.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decisiones éticas basadas en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postura (a favor o en contra de ceder a la presión del dilema) para debatir.</w:t>
      </w:r>
    </w:p>
    <w:p>
      <w:pPr>
        <w:numPr>
          <w:ilvl w:val="1"/>
          <w:numId w:val="8"/>
        </w:numPr>
      </w:pPr>
      <w:r>
        <w:rPr/>
        <w:t xml:space="preserve">Cada grupo prepara argumentos apoyados en valores y consecuencias.</w:t>
      </w:r>
    </w:p>
    <w:p>
      <w:pPr>
        <w:numPr>
          <w:ilvl w:val="1"/>
          <w:numId w:val="8"/>
        </w:numPr>
      </w:pPr>
      <w:r>
        <w:rPr/>
        <w:t xml:space="preserve">Se realiza un debate en plenaria donde cada grupo expone y defiende su postura.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invita a respetar turnos, y plantea preguntas para profundizar: “¿Cómo influyen sus valores en esta decisión?”</w:t>
      </w:r>
    </w:p>
    <w:p>
      <w:pPr/>
      <w:r>
        <w:rPr/>
        <w:t xml:space="preserve">Actividad 3: Reflexión personal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responsabilidad personal en la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una decisión importante que hayan tomado y cómo sus valores influyeron en ella, así como qué aprendieron del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reflexión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y revisa para retroalimentar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un cartel que ilustre un valor clave para la autonomía moral.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Trabajo en parejas con guía de preguntas concretas y apoyo para redactar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autonomía para tomar decisiones responsables y anuncia que en la siguiente sesión aplicarán lo aprendido en un taller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en una tarjeta:</w:t>
      </w:r>
    </w:p>
    <w:p>
      <w:pPr>
        <w:numPr>
          <w:ilvl w:val="0"/>
          <w:numId w:val="11"/>
        </w:numPr>
      </w:pPr>
      <w:r>
        <w:rPr/>
        <w:t xml:space="preserve">Una palabra que describa la autonomía moral.</w:t>
      </w:r>
    </w:p>
    <w:p>
      <w:pPr>
        <w:numPr>
          <w:ilvl w:val="0"/>
          <w:numId w:val="11"/>
        </w:numPr>
      </w:pPr>
      <w:r>
        <w:rPr/>
        <w:t xml:space="preserve">Una acción que harán para tomar decisiones responsables.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decidir con base en valores?</w:t>
      </w:r>
    </w:p>
    <w:p>
      <w:pPr>
        <w:numPr>
          <w:ilvl w:val="0"/>
          <w:numId w:val="12"/>
        </w:numPr>
      </w:pPr>
      <w:r>
        <w:rPr/>
        <w:t xml:space="preserve">¿Cómo influyen mis decisiones en mi vida y en la de otros?</w:t>
      </w:r>
    </w:p>
    <w:p>
      <w:pPr>
        <w:numPr>
          <w:ilvl w:val="0"/>
          <w:numId w:val="12"/>
        </w:numPr>
      </w:pPr>
      <w:r>
        <w:rPr/>
        <w:t xml:space="preserve">¿Qué aprendí hoy sobre la autonomía moral?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da comentarios positivos y señala aspectos clave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situaciones donde puedan aplicar la autonomía moral y 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detonadoras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reflexión y taller en ambas sesiones, observando la participación y argumentación.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 con el mapa mental colectivo y la reflexión escrita/tarea.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situaciones que requieren autonomía moral y toma de decisiones responsables.</w:t>
      </w:r>
    </w:p>
    <w:p>
      <w:pPr>
        <w:numPr>
          <w:ilvl w:val="0"/>
          <w:numId w:val="14"/>
        </w:numPr>
      </w:pPr>
      <w:r>
        <w:rPr/>
        <w:t xml:space="preserve">Argumenta sus decisiones con base en valores personales y sociales.</w:t>
      </w:r>
    </w:p>
    <w:p>
      <w:pPr>
        <w:numPr>
          <w:ilvl w:val="0"/>
          <w:numId w:val="14"/>
        </w:numPr>
      </w:pPr>
      <w:r>
        <w:rPr/>
        <w:t xml:space="preserve">Diseña estrategias claras para enfrentar dilemas éticos.</w:t>
      </w:r>
    </w:p>
    <w:p>
      <w:pPr>
        <w:numPr>
          <w:ilvl w:val="0"/>
          <w:numId w:val="14"/>
        </w:numPr>
      </w:pPr>
      <w:r>
        <w:rPr/>
        <w:t xml:space="preserve">Reflexiona críticamente sobre las consecuencias de sus decisiones.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argumentación en debates y talleres.</w:t>
      </w:r>
    </w:p>
    <w:p>
      <w:pPr>
        <w:numPr>
          <w:ilvl w:val="0"/>
          <w:numId w:val="15"/>
        </w:numPr>
      </w:pPr>
      <w:r>
        <w:rPr/>
        <w:t xml:space="preserve">Rúbrica para evaluar la reflexión escrita y planes de decisión.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Portafolio con registros de reflexiones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decisiones y análisis en grupo.</w:t>
      </w:r>
    </w:p>
    <w:p>
      <w:pPr>
        <w:numPr>
          <w:ilvl w:val="0"/>
          <w:numId w:val="16"/>
        </w:numPr>
      </w:pPr>
      <w:r>
        <w:rPr/>
        <w:t xml:space="preserve">Argumentos presentados en debates y exposiciones.</w:t>
      </w:r>
    </w:p>
    <w:p>
      <w:pPr>
        <w:numPr>
          <w:ilvl w:val="0"/>
          <w:numId w:val="16"/>
        </w:numPr>
      </w:pPr>
      <w:r>
        <w:rPr/>
        <w:t xml:space="preserve">Reflexiones personales escritas.</w:t>
      </w:r>
    </w:p>
    <w:p>
      <w:pPr>
        <w:numPr>
          <w:ilvl w:val="0"/>
          <w:numId w:val="16"/>
        </w:numPr>
      </w:pPr>
      <w:r>
        <w:rPr/>
        <w:t xml:space="preserve">Planes elaborados para resolver dilemas morales.</w:t>
      </w:r>
    </w:p>
    <w:p>
      <w:pPr>
        <w:numPr>
          <w:ilvl w:val="0"/>
          <w:numId w:val="16"/>
        </w:numPr>
      </w:pPr>
      <w:r>
        <w:rPr/>
        <w:t xml:space="preserve">Mapa mental colectivo que sintetiza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63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ED1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405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B8B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7DE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6DA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EFE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3E1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0B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21B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86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DC2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FB5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788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09F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250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2026-10-02T01:36:31-05:00</dcterms:created>
  <dcterms:modified xsi:type="dcterms:W3CDTF">2026-10-02T01:36:31-05:00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