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y manejo integral del linfedema post cáncer de mama: un enfoque fisioterapéutico basado en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posgrado, los estudiantes de Kinesiología explorarán de manera integral la prevención, detección temprana y abordaje fisioterapéutico del linfedema asociado al cáncer de mama, a través de la metodología de Aprendizaje Basado en Casos. El linfedema es una complicación frecuente y con impacto significativo en la calidad de vida de las pacientes, por lo que resulta esencial que los futuros especialistas adquieran competencias para identificar factores de riesgo, valorar clínicamente y diseñar planes terapéuticos individualizados que integren ejercicio, educación y autocuidado. Mediante el análisis crítico y discusión de casos reales, los estudiantes desarrollarán habilidades para tomar decisiones clínicas fundamentadas en un enfoque biopsicosocial, fortaleciendo además su capacidad para planificar estrategias de seguimiento y educación que aseguren la continuidad del cuidado en contextos comunitarios y domiciliarios. Este aprendizaje es clave para mejorar resultados funcionales y prevenir complicaciones en la práctica profesional, conectando el conocimiento científico con la realidad clínica y social de las pacientes con cáncer de mama.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factores de riesgo, signos clínicos y manifestaciones funcionales asociadas al linfedema relacionado con cáncer de mama.</w:t>
      </w:r>
    </w:p>
    <w:p>
      <w:pPr>
        <w:numPr>
          <w:ilvl w:val="0"/>
          <w:numId w:val="1"/>
        </w:numPr>
      </w:pPr>
      <w:r>
        <w:rPr/>
        <w:t xml:space="preserve">Aplicar criterios fisioterapéuticos para valorar, detectar y monitorear el linfedema en pacientes post cirugía oncológica.</w:t>
      </w:r>
    </w:p>
    <w:p>
      <w:pPr>
        <w:numPr>
          <w:ilvl w:val="0"/>
          <w:numId w:val="1"/>
        </w:numPr>
      </w:pPr>
      <w:r>
        <w:rPr/>
        <w:t xml:space="preserve">Diseñar estrategias individualizadas de prevención, ejercicio terapéutico, educación y autocuidado para el manejo del linfedema.</w:t>
      </w:r>
    </w:p>
    <w:p>
      <w:pPr>
        <w:numPr>
          <w:ilvl w:val="0"/>
          <w:numId w:val="1"/>
        </w:numPr>
      </w:pPr>
      <w:r>
        <w:rPr/>
        <w:t xml:space="preserve">Resolver casos clínicos integrando aspectos biopsicosociales y comunitarios para un abordaje holístico del paciente.</w:t>
      </w:r>
    </w:p>
    <w:p>
      <w:pPr>
        <w:numPr>
          <w:ilvl w:val="0"/>
          <w:numId w:val="1"/>
        </w:numPr>
      </w:pPr>
      <w:r>
        <w:rPr/>
        <w:t xml:space="preserve">Proponer planes de seguimiento y educación que promuevan la continuidad del cuidado fuera del entorno 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clínicas y esquemas anatómicos (PowerPoint o PDF).</w:t>
      </w:r>
    </w:p>
    <w:p>
      <w:pPr>
        <w:numPr>
          <w:ilvl w:val="0"/>
          <w:numId w:val="2"/>
        </w:numPr>
      </w:pPr>
      <w:r>
        <w:rPr/>
        <w:t xml:space="preserve">Casos clínicos impresos detallados (3 diferentes casos con datos clínicos, antecedentes y evolución).</w:t>
      </w:r>
    </w:p>
    <w:p>
      <w:pPr>
        <w:numPr>
          <w:ilvl w:val="0"/>
          <w:numId w:val="2"/>
        </w:numPr>
      </w:pPr>
      <w:r>
        <w:rPr/>
        <w:t xml:space="preserve">Material audiovisual: video breve (5 minutos) sobre técnicas fisioterapéuticas para linfedema.</w:t>
      </w:r>
    </w:p>
    <w:p>
      <w:pPr>
        <w:numPr>
          <w:ilvl w:val="0"/>
          <w:numId w:val="2"/>
        </w:numPr>
      </w:pPr>
      <w:r>
        <w:rPr/>
        <w:t xml:space="preserve">Marcadores y pizarras blancas para trabajo grupal.</w:t>
      </w:r>
    </w:p>
    <w:p>
      <w:pPr>
        <w:numPr>
          <w:ilvl w:val="0"/>
          <w:numId w:val="2"/>
        </w:numPr>
      </w:pPr>
      <w:r>
        <w:rPr/>
        <w:t xml:space="preserve">Acceso a plataforma digital para búsqueda rápida de guías clínicas y evidencia científica actualizada.</w:t>
      </w:r>
    </w:p>
    <w:p>
      <w:pPr>
        <w:numPr>
          <w:ilvl w:val="0"/>
          <w:numId w:val="2"/>
        </w:numPr>
      </w:pPr>
      <w:r>
        <w:rPr/>
        <w:t xml:space="preserve">Fichas de valoración fisioterapéutica del linfedema (impresas o digitales).</w:t>
      </w:r>
    </w:p>
    <w:p>
      <w:pPr>
        <w:numPr>
          <w:ilvl w:val="0"/>
          <w:numId w:val="2"/>
        </w:numPr>
      </w:pPr>
      <w:r>
        <w:rPr/>
        <w:t xml:space="preserve">Formulario para diseño de plan individualizado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linfático y musculoesquelético.</w:t>
      </w:r>
    </w:p>
    <w:p>
      <w:pPr>
        <w:numPr>
          <w:ilvl w:val="0"/>
          <w:numId w:val="3"/>
        </w:numPr>
      </w:pPr>
      <w:r>
        <w:rPr/>
        <w:t xml:space="preserve">Comprensión básica de la fisiopatología del cáncer de mama y sus tratamientos.</w:t>
      </w:r>
    </w:p>
    <w:p>
      <w:pPr>
        <w:numPr>
          <w:ilvl w:val="0"/>
          <w:numId w:val="3"/>
        </w:numPr>
      </w:pPr>
      <w:r>
        <w:rPr/>
        <w:t xml:space="preserve">Habilidades previas en valoración fisioterapéutica general y manejo de pacientes oncológicos.</w:t>
      </w:r>
    </w:p>
    <w:p>
      <w:pPr>
        <w:numPr>
          <w:ilvl w:val="0"/>
          <w:numId w:val="3"/>
        </w:numPr>
      </w:pPr>
      <w:r>
        <w:rPr/>
        <w:t xml:space="preserve">Experiencia en análisis clínico y resolución de problemas en entornos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abordar integralmente el linfedema post cáncer de mama desde la fisioterapia, enfatizando la importancia de la prevención y detección temprana para mejorar la calidad de vida de las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 centrada en casos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consideran que son los principales factores de riesgo y signos tempranos del linfedema en pacientes con cáncer de mama?”</w:t>
      </w:r>
    </w:p>
    <w:p>
      <w:pPr/>
      <w:r>
        <w:rPr/>
        <w:t xml:space="preserve">Se solicita a los estudiantes escribir en una hoja o pizarra digital al menos tres factores o signos que recuerden.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plenaria su listado. El docente hace un breve resumen y conecta con el contenido actual.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linfedema afecta hasta un 30% de las pacientes post mastectomía y puede aparecer meses o años después, limitando severamente su funcionalidad y bienestar.”</w:t>
      </w:r>
    </w:p>
    <w:p>
      <w:pPr/>
      <w:r>
        <w:rPr/>
        <w:t xml:space="preserve">Invita a los estudiantes a pensar en la importancia de una intervención oportuna para evitar estas complicaciones.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clínica actual y la responsabilidad profesional de brindar un cuidado integral que considere aspectos físicos, emocionales y sociales de la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clínica y social del linfedema, y se preparan para trabajar en un entorno colaborativo y reflexivo.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teórico esencial sobre linfedema post cáncer de mama, señalando factores de riesgo, manifestaciones clínicas, métodos de valoración fisioterapéutica y principios del abordaje terapéutico. Se utiliza una presentación multimedia con imágenes y esquemas para apoyar la explicación.</w:t>
      </w:r>
    </w:p>
    <w:p>
      <w:pPr/>
      <w:r>
        <w:rPr>
          <w:b w:val="1"/>
          <w:bCs w:val="1"/>
        </w:rPr>
        <w:t xml:space="preserve">Actividad 1: Análisis de caso clínico - Identificación de factores y signos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signos funcionales del linfedema.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 caso clínico impreso con historia, exploración inicial y antecedentes.</w:t>
      </w:r>
    </w:p>
    <w:p>
      <w:pPr>
        <w:numPr>
          <w:ilvl w:val="0"/>
          <w:numId w:val="4"/>
        </w:numPr>
      </w:pPr>
      <w:r>
        <w:rPr/>
        <w:t xml:space="preserve">El docente instruye: “Lean el caso y enumeren los factores de riesgo y signos de linfedema presentes. Justifiquen su elección con base en la evidencia y experiencia previa”.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factores y signos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 “¿Qué manifestaciones clínicas podrían indicar linfedema incipiente?” o “¿Cómo afecta esto la función del miembro superior?”.</w:t>
      </w:r>
    </w:p>
    <w:p>
      <w:pPr/>
      <w:r>
        <w:rPr>
          <w:b w:val="1"/>
          <w:bCs w:val="1"/>
        </w:rPr>
        <w:t xml:space="preserve">Actividad 2: Valoración fisioterapéutica aplicada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la detección y seguimiento del linfedema.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una ficha de valoración fisioterapéutica. En equipos, los estudiantes discuten cómo aplicarían cada criterio al caso asignado y qué datos priorizarían para seguimiento.</w:t>
      </w:r>
    </w:p>
    <w:p>
      <w:pPr>
        <w:numPr>
          <w:ilvl w:val="0"/>
          <w:numId w:val="5"/>
        </w:numPr>
      </w:pPr>
      <w:r>
        <w:rPr/>
        <w:t xml:space="preserve">Se solicita: “Elaboren un breve plan de valoración inicial y seguimiento, indicando métodos y frecuencia.”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impreso o escrito de valoración y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“¿Cómo cuantificarían el edema? ¿Qué herramientas usarían y por qué?”.</w:t>
      </w:r>
    </w:p>
    <w:p>
      <w:pPr/>
      <w:r>
        <w:rPr>
          <w:b w:val="1"/>
          <w:bCs w:val="1"/>
        </w:rPr>
        <w:t xml:space="preserve">Actividad 3: Diseño de estrategias individuales de prevención y autocuidado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individualizado de intervención fisioterapéutica.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formulario para detallar estrategias de prevención, ejercicio terapéutico y educación para el caso clínico. Deben incluir consideraciones biopsicosociales y comunitarias.</w:t>
      </w:r>
    </w:p>
    <w:p>
      <w:pPr>
        <w:numPr>
          <w:ilvl w:val="0"/>
          <w:numId w:val="6"/>
        </w:numPr>
      </w:pPr>
      <w:r>
        <w:rPr/>
        <w:t xml:space="preserve">El docente indica: “Definan intervenciones concretas, adaptadas a las características y entorno del paciente, y planifiquen cómo fomentar la adherencia y autocuidado.”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intervención integral.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fomenta discusión crítica, y plantea preguntas: “¿Cómo consideran la educación para maximizar el seguimiento? ¿Qué ejercicios priorizan y por qué?”.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evidencia científica reciente en la plataforma digital y a preparar un breve argumento para justificar las estrategias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ejemplos guiados y preguntas de apoyo para facilitar la comprensión y aplicación de los criterios de valoración y diseño de planes.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los puntos clave y conecta con la siguiente actividad enfatizando cómo cada paso contribuye a un manejo integral del linfedema desde la valoración hasta la intervención y seguimiento.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3 ideas clave aprendidas sobre la prevención y manejo del linfedema.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en conjunto un mapa mental colectivo en la pizarra que resuma factores de riesgo, criterios de valoración y estrategias de intervención.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escrita o discusión breve:</w:t>
      </w:r>
    </w:p>
    <w:p>
      <w:pPr>
        <w:numPr>
          <w:ilvl w:val="0"/>
          <w:numId w:val="8"/>
        </w:numPr>
      </w:pPr>
      <w:r>
        <w:rPr/>
        <w:t xml:space="preserve">¿Cómo integraron los aspectos biopsicosociales en el diseño de estrategias para el linfedema?</w:t>
      </w:r>
    </w:p>
    <w:p>
      <w:pPr>
        <w:numPr>
          <w:ilvl w:val="0"/>
          <w:numId w:val="8"/>
        </w:numPr>
      </w:pPr>
      <w:r>
        <w:rPr/>
        <w:t xml:space="preserve">¿Qué criterios de valoración consideran más relevantes para una detección temprana eficaz?</w:t>
      </w:r>
    </w:p>
    <w:p>
      <w:pPr>
        <w:numPr>
          <w:ilvl w:val="0"/>
          <w:numId w:val="8"/>
        </w:numPr>
      </w:pPr>
      <w:r>
        <w:rPr/>
        <w:t xml:space="preserve">¿Cómo pueden fomentar la continuidad del cuidado en el entorno comunitario desde la fisioterapia?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en el análisis de casos y señalando oportunidades de mejora en la integración de la evidencia y enfoque interdisciplinario.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aprendizajes en futuras prácticas clínicas y a considerar el linfedema como un componente clave en el seguimiento de pacientes oncológicos.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plan educativo para pacientes y familiares que promueva la prevención y autocuidado del linfedema, para compartir en la siguiente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en fase de desarrollo (análisis de casos, diseño de planes) y sumativa en fase de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precisa y justificada de factores de riesgo y signos del linfedema (objetivo 1).</w:t>
      </w:r>
    </w:p>
    <w:p>
      <w:pPr>
        <w:numPr>
          <w:ilvl w:val="0"/>
          <w:numId w:val="9"/>
        </w:numPr>
      </w:pPr>
      <w:r>
        <w:rPr/>
        <w:t xml:space="preserve">Aplicación adecuada y argumentada de criterios de valoración fisioterapéutica (objetivo 2).</w:t>
      </w:r>
    </w:p>
    <w:p>
      <w:pPr>
        <w:numPr>
          <w:ilvl w:val="0"/>
          <w:numId w:val="9"/>
        </w:numPr>
      </w:pPr>
      <w:r>
        <w:rPr/>
        <w:t xml:space="preserve">Diseño coherente y personalizado de estrategias de prevención y autocuidado (objetivo 3).</w:t>
      </w:r>
    </w:p>
    <w:p>
      <w:pPr>
        <w:numPr>
          <w:ilvl w:val="0"/>
          <w:numId w:val="9"/>
        </w:numPr>
      </w:pPr>
      <w:r>
        <w:rPr/>
        <w:t xml:space="preserve">Capacidad para integrar aspectos biopsicosociales en resolución de casos (objetivo 4).</w:t>
      </w:r>
    </w:p>
    <w:p>
      <w:pPr>
        <w:numPr>
          <w:ilvl w:val="0"/>
          <w:numId w:val="9"/>
        </w:numPr>
      </w:pPr>
      <w:r>
        <w:rPr/>
        <w:t xml:space="preserve">Propuesta efectiva de planes de seguimiento y educación para continuidad del cuidado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análisis de casos y planes de intervención; observación directa durante actividades grupales; lista de cotejo para criterios de valoración aplicados; 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justificaciones de factores y signos, planes de valoración y seguimiento, diseños de intervención individualizada,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7C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7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00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12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EB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DF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84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0E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EF1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2026-10-01T23:03:25-05:00</dcterms:created>
  <dcterms:modified xsi:type="dcterms:W3CDTF">2026-10-01T23:03:25-05:00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