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Suturas Compresivas: Técnicas Esenciales para el Control de Hemorragia Post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Obstetricia, con el propósito de que desarrollen competencias prácticas y decisionales en el uso de suturas compresivas para el control de hemorragia post parto. A través de un enfoque activo basado en el análisis de casos reales, los estudiantes aprenderán no solo a identificar cuándo es necesaria esta técnica, sino también a decidir y ejecutar la sutura compresiva adecuada con precisión y seguridad.</w:t>
      </w:r>
    </w:p>
    <w:p>
      <w:pPr/>
      <w:r>
        <w:rPr/>
        <w:t xml:space="preserve">La hemorragia post parto es una de las principales causas de mortalidad materna a nivel mundial, por lo que el dominio de técnicas efectivas y oportunas es fundamental para la práctica clínica responsable y competente. Este aprendizaje conecta directamente con la futura labor profesional de los estudiantes, preparándolos para intervenir eficazmente en situaciones críticas y mejorar los resultados maternos.</w:t>
      </w:r>
    </w:p>
    <w:p>
      <w:pPr/>
      <w:r>
        <w:rPr/>
        <w:t xml:space="preserve">El plan promueve el pensamiento crítico, la toma de decisiones fundamentadas y el trabajo colaborativo, fomentando un aprendizaje significativo que trasciende el aula para impactar positivamente en la salud pública y la atención obstétrica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hemorragia post parto para identificar la necesidad de sutura compresiva.</w:t>
      </w:r>
    </w:p>
    <w:p>
      <w:pPr>
        <w:numPr>
          <w:ilvl w:val="0"/>
          <w:numId w:val="1"/>
        </w:numPr>
      </w:pPr>
      <w:r>
        <w:rPr/>
        <w:t xml:space="preserve">Decidir la técnica de sutura compresiva más adecuada según las características del caso.</w:t>
      </w:r>
    </w:p>
    <w:p>
      <w:pPr>
        <w:numPr>
          <w:ilvl w:val="0"/>
          <w:numId w:val="1"/>
        </w:numPr>
      </w:pPr>
      <w:r>
        <w:rPr/>
        <w:t xml:space="preserve">Ejecutar correctamente la sutura compresiva para el control efectivo de la hemorragia post parto.</w:t>
      </w:r>
    </w:p>
    <w:p>
      <w:pPr>
        <w:numPr>
          <w:ilvl w:val="0"/>
          <w:numId w:val="1"/>
        </w:numPr>
      </w:pPr>
      <w:r>
        <w:rPr/>
        <w:t xml:space="preserve">Evaluar los resultados y posibles complicaciones posteriores a la aplicación de la sutura compresiva.</w:t>
      </w:r>
    </w:p>
    <w:p>
      <w:pPr>
        <w:numPr>
          <w:ilvl w:val="0"/>
          <w:numId w:val="1"/>
        </w:numPr>
      </w:pPr>
      <w:r>
        <w:rPr/>
        <w:t xml:space="preserve">Argumentar la importancia del manejo oportuno y adecuado de la hemorragia post parto en la práctica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obstétricos para práctica de suturas (mínimo 3 unidades).</w:t>
      </w:r>
    </w:p>
    <w:p>
      <w:pPr>
        <w:numPr>
          <w:ilvl w:val="0"/>
          <w:numId w:val="2"/>
        </w:numPr>
      </w:pPr>
      <w:r>
        <w:rPr/>
        <w:t xml:space="preserve">Kits de sutura compresiva con agujas, hilos y materiales estériles.</w:t>
      </w:r>
    </w:p>
    <w:p>
      <w:pPr>
        <w:numPr>
          <w:ilvl w:val="0"/>
          <w:numId w:val="2"/>
        </w:numPr>
      </w:pPr>
      <w:r>
        <w:rPr/>
        <w:t xml:space="preserve">Proyector multimedia y laptop para presentación de casos y videos.</w:t>
      </w:r>
    </w:p>
    <w:p>
      <w:pPr>
        <w:numPr>
          <w:ilvl w:val="0"/>
          <w:numId w:val="2"/>
        </w:numPr>
      </w:pPr>
      <w:r>
        <w:rPr/>
        <w:t xml:space="preserve">Videos demostrativos de técnicas de sutura compresiva (5-10 minutos).</w:t>
      </w:r>
    </w:p>
    <w:p>
      <w:pPr>
        <w:numPr>
          <w:ilvl w:val="0"/>
          <w:numId w:val="2"/>
        </w:numPr>
      </w:pPr>
      <w:r>
        <w:rPr/>
        <w:t xml:space="preserve">Casos clínicos impresos y digitalizados en formato PDF (3 casos diferentes).</w:t>
      </w:r>
    </w:p>
    <w:p>
      <w:pPr>
        <w:numPr>
          <w:ilvl w:val="0"/>
          <w:numId w:val="2"/>
        </w:numPr>
      </w:pPr>
      <w:r>
        <w:rPr/>
        <w:t xml:space="preserve">Materiales de escritura (cuadernos, bolígrafos, marcadores para pizarra).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Checklist de criterios para evaluación de técnica de sutura.</w:t>
      </w:r>
    </w:p>
    <w:p>
      <w:pPr>
        <w:numPr>
          <w:ilvl w:val="0"/>
          <w:numId w:val="2"/>
        </w:numPr>
      </w:pPr>
      <w:r>
        <w:rPr/>
        <w:t xml:space="preserve">Acceso a plataforma virtual para entrega y consulta de material complementario.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útero y aparato reproductor femenino.</w:t>
      </w:r>
    </w:p>
    <w:p>
      <w:pPr>
        <w:numPr>
          <w:ilvl w:val="0"/>
          <w:numId w:val="3"/>
        </w:numPr>
      </w:pPr>
      <w:r>
        <w:rPr/>
        <w:t xml:space="preserve">Comprensión previa de técnicas generales de sutura y manejo de instrumentos quirúrgicos.</w:t>
      </w:r>
    </w:p>
    <w:p>
      <w:pPr>
        <w:numPr>
          <w:ilvl w:val="0"/>
          <w:numId w:val="3"/>
        </w:numPr>
      </w:pPr>
      <w:r>
        <w:rPr/>
        <w:t xml:space="preserve">Familiaridad con conceptos básicos de hemorragia y su manejo en obstetricia.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Hemorragia Post Parto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la problemática de la hemorragia post parto y activar conocimientos previos sobre técnicas de sutura.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“Paciente multípara con hemorragia abundante tras parto vaginal, ¿qué acciones iniciales recuerdan para controlarla?”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técnicas conocidas y factores de riesgo.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“La hemorragia post parto causa el 27% de muertes maternas en el mundo, dominar técnicas como la sutura compresiva puede salvar vidas.”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clínica y social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futura práctica profesional: “Como futuros obstetras, deben estar preparados para intervenir eficazmente en emergencias obstétricas.”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rol y responsabilidad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las suturas compresivas mediante video demostrativo (7 minutos) y explica los fundamentos teóricos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activamente y toman notas.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la necesidad de sutura compresiva (Objetivo 1 y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clínico impreso que describe signos de hemorragia post parto. En grupos de 3-4 estudiantes discuten y responden: ¿Cuál es el diagnóstico? ¿Es necesaria la sutura compresiva? Justifiquen su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con diagnóstico y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“¿Qué signos los llevan a pensar en hemorragia activa? ¿Qué alternativas de control existen y por qué seleccionan la sutura compresiva?”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técnica y consolidar comprensión (Objetivo 2 y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decisión y justificación. El docente modera el debate resaltando puntos clave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criterios para decidir sutura compresiva.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y anota criterios relevantes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un breve artículo complementario sobre tipos de suturas compresivas para lectura rápida y preparación para sesión 2.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 individual o en pares durante la discusión de casos, clarificando dudas y reforzando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expresen en una frase qué aprendieron sobre la indicación de suturas compresivas.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“¿Cuáles son los signos clínicos indispensables para decidir una sutura compresiva?”, “¿Cómo influye esta técnica en la reducción de mortalidad materna?”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frases y respuestas, enfatizando aciertos y aclarando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se enfocará en la ejecución práctica de las técnicas.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Revisar video complementario sobre técnica de sutura compresiva enviado en plataforma.</w:t>
      </w:r>
    </w:p>
    <w:p>
      <w:pPr/>
      <w:r>
        <w:rPr/>
        <w:t xml:space="preserve">Sesión 2: Técnicas y Práctica de Suturas Compresivas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para la práctica de suturas.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criterios para decidir sutura compresiva y técnica básica observada en video.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aclarando dudas pendientes.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Presenta breve testimonio de obstetra que salvó una vida con sutura compresiva, reforzando relevancia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teórico de pasos clave para la realización de sutura compresiva con apoyo audiovisual y material impreso.</w:t>
      </w:r>
    </w:p>
    <w:p>
      <w:pPr/>
      <w:r>
        <w:rPr>
          <w:b w:val="1"/>
          <w:bCs w:val="1"/>
        </w:rPr>
        <w:t xml:space="preserve">Actividad 1: Demostración práctica guiada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técnica paso a paso (Objetivo 3).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una demostración en maniquí usando cámara y proyector para que todos observen.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Observación activa, toma de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 cada paso, responde preguntas y enfatiza cuidados y errores comunes.</w:t>
      </w:r>
    </w:p>
    <w:p>
      <w:pPr/>
      <w:r>
        <w:rPr>
          <w:b w:val="1"/>
          <w:bCs w:val="1"/>
        </w:rPr>
        <w:t xml:space="preserve">Actividad 2: Práctica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la técnica de sutura compresiva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estudiantes practican la sutura en maniquíes, rotando roles:</w:t>
      </w:r>
    </w:p>
    <w:p>
      <w:pPr>
        <w:numPr>
          <w:ilvl w:val="1"/>
          <w:numId w:val="14"/>
        </w:numPr>
      </w:pPr>
      <w:r>
        <w:rPr/>
        <w:t xml:space="preserve">Uno realiza la sutura.</w:t>
      </w:r>
    </w:p>
    <w:p>
      <w:pPr>
        <w:numPr>
          <w:ilvl w:val="1"/>
          <w:numId w:val="14"/>
        </w:numPr>
      </w:pPr>
      <w:r>
        <w:rPr/>
        <w:t xml:space="preserve">Otro observa y corrige.</w:t>
      </w:r>
    </w:p>
    <w:p>
      <w:pPr>
        <w:numPr>
          <w:ilvl w:val="1"/>
          <w:numId w:val="14"/>
        </w:numPr>
      </w:pPr>
      <w:r>
        <w:rPr/>
        <w:t xml:space="preserve">Otro registra el proceso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Sutura realizada en maniquí, checklist completada por observador.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técnica, formula preguntas guía: “¿Qué precauciones tomas para evitar daño tisular?”, “¿Cómo verificas que la hemorragia está controlada?”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Invitación a practicar suturas más complejas o revisar videos de técnicas alternativas.</w:t>
      </w:r>
    </w:p>
    <w:p>
      <w:pPr>
        <w:numPr>
          <w:ilvl w:val="0"/>
          <w:numId w:val="15"/>
        </w:numPr>
      </w:pPr>
      <w:r>
        <w:rPr/>
        <w:t xml:space="preserve">Para quienes requieren apoyo: Reciben acompañamiento individualizado o en parejas con instrucciones simplificadas y demostraciones reiteradas.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en pizarra con pasos clave para realizar sutura compresiva.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 la técnica me resultó más desafiante?”, “¿Cómo puedo mejorar mi destreza para la próxima práctica?”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específicos sobre desempeño general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siguiente sesión abordará casos complejos y evaluación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reflexivo sobre la experiencia práctica para discusión en sesión 3.</w:t>
      </w:r>
    </w:p>
    <w:p>
      <w:pPr/>
      <w:r>
        <w:rPr/>
        <w:t xml:space="preserve">Sesión 3: Aplicación Integral y Evaluación de Competencias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análisis profundo de casos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su informe reflexivo sobre la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aprendizajes y dificultades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caso clínico complejo con múltiples factores de riesgo para análisis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manejo de complicaciones y evaluación post-sutura con apoyo audiovisual y material de lectura.</w:t>
      </w:r>
    </w:p>
    <w:p>
      <w:pPr/>
      <w:r>
        <w:rPr>
          <w:b w:val="1"/>
          <w:bCs w:val="1"/>
        </w:rPr>
        <w:t xml:space="preserve">Actividad 1: Análisis detallado de caso complejo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Decidir y argumentar técnica correcta en situaciones complejas (Objetivos 1, 2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 el caso, discuten opciones, realizan plan de acción incluyendo técnica de sutura y manejo post operatorio.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justificación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críticas: “¿Qué factores complican la decisión?”, “¿Cómo anticipan y previenen complicaciones?”</w:t>
      </w:r>
    </w:p>
    <w:p>
      <w:pPr/>
      <w:r>
        <w:rPr>
          <w:b w:val="1"/>
          <w:bCs w:val="1"/>
        </w:rPr>
        <w:t xml:space="preserve">Actividad 2: Evaluación práctica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Ejecutar la técnica de sutura compresiva de forma autónoma y segura (Objetivo 3).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sutura en maniquí bajo evaluación directa con checklist.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Sutura realizada y evaluada.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registra, retroalimenta individualmente y evalúa con criterio objetivo.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asigna la gestión de un caso adicional con complicaciones para análisis posterior.</w:t>
      </w:r>
    </w:p>
    <w:p>
      <w:pPr>
        <w:numPr>
          <w:ilvl w:val="0"/>
          <w:numId w:val="20"/>
        </w:numPr>
      </w:pPr>
      <w:r>
        <w:rPr/>
        <w:t xml:space="preserve">Para estudiantes con dificultades: Reciben apoyo específico y se les permite repetir la práctica con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estudiantes escribir en un “ticket de salida” tres aprendizajes clave sobre suturas compresivas y su manejo.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aplicaría esta técnica en un caso real?”, “¿Qué aspectos debo fortalecer para ser competente?”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fortalezas y oportunidades evidenciadas en la sesión e invita a la autoevaluación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aplicar estos conocimientos en prácticas clínicas supervisadas y continuar actualización.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resumen final para portafolio y plan personal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análisis de casos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sesiones 1 y 2, mediante observación de debates, prácticas guiadas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evaluación práctica individual y presentación oral del caso complejo.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correctamente la indicación de sutura compresiva en hemorragia post parto (Objetivo 1).</w:t>
      </w:r>
    </w:p>
    <w:p>
      <w:pPr>
        <w:numPr>
          <w:ilvl w:val="0"/>
          <w:numId w:val="23"/>
        </w:numPr>
      </w:pPr>
      <w:r>
        <w:rPr/>
        <w:t xml:space="preserve">Habilidad para seleccionar y argumentar la técnica adecuada según el caso clínico (Objetivos 2 y 5).</w:t>
      </w:r>
    </w:p>
    <w:p>
      <w:pPr>
        <w:numPr>
          <w:ilvl w:val="0"/>
          <w:numId w:val="23"/>
        </w:numPr>
      </w:pPr>
      <w:r>
        <w:rPr/>
        <w:t xml:space="preserve">Destreza y precisión en la ejecución de la sutura compresiva en prácticas simuladas (Objetivo 3).</w:t>
      </w:r>
    </w:p>
    <w:p>
      <w:pPr>
        <w:numPr>
          <w:ilvl w:val="0"/>
          <w:numId w:val="23"/>
        </w:numPr>
      </w:pPr>
      <w:r>
        <w:rPr/>
        <w:t xml:space="preserve">Capacidad para evaluar resultados y anticipar complicaciones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práctica técnica.</w:t>
      </w:r>
    </w:p>
    <w:p>
      <w:pPr>
        <w:numPr>
          <w:ilvl w:val="0"/>
          <w:numId w:val="24"/>
        </w:numPr>
      </w:pPr>
      <w:r>
        <w:rPr/>
        <w:t xml:space="preserve">Rúbrica para evaluación de presentación oral y argumentación clínica.</w:t>
      </w:r>
    </w:p>
    <w:p>
      <w:pPr>
        <w:numPr>
          <w:ilvl w:val="0"/>
          <w:numId w:val="24"/>
        </w:numPr>
      </w:pPr>
      <w:r>
        <w:rPr/>
        <w:t xml:space="preserve">Observación directa con notas de desempeño.</w:t>
      </w:r>
    </w:p>
    <w:p>
      <w:pPr>
        <w:numPr>
          <w:ilvl w:val="0"/>
          <w:numId w:val="24"/>
        </w:numPr>
      </w:pPr>
      <w:r>
        <w:rPr/>
        <w:t xml:space="preserve">Autoevaluación escrita post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Informes escritos y presentaciones orales de análisis de casos.</w:t>
      </w:r>
    </w:p>
    <w:p>
      <w:pPr>
        <w:numPr>
          <w:ilvl w:val="0"/>
          <w:numId w:val="25"/>
        </w:numPr>
      </w:pPr>
      <w:r>
        <w:rPr/>
        <w:t xml:space="preserve">Checklists completadas durante prácticas de sutura.</w:t>
      </w:r>
    </w:p>
    <w:p>
      <w:pPr>
        <w:numPr>
          <w:ilvl w:val="0"/>
          <w:numId w:val="25"/>
        </w:numPr>
      </w:pPr>
      <w:r>
        <w:rPr/>
        <w:t xml:space="preserve">Registro de desempeño individual en evaluación práctica.</w:t>
      </w:r>
    </w:p>
    <w:p>
      <w:pPr>
        <w:numPr>
          <w:ilvl w:val="0"/>
          <w:numId w:val="25"/>
        </w:numPr>
      </w:pPr>
      <w:r>
        <w:rPr/>
        <w:t xml:space="preserve">Reflexiones personales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(ej. Mentimeter o Kahoot)    </w:t>
      </w:r>
      <w:r>
        <w:rPr/>
        <w:t xml:space="preserve">Implementación: El docente presenta el caso real y formula preguntas para activar conocimientos previos usando una encuesta digital en vivo. Los estudiantes responden desde sus dispositivos móviles o computadoras, generando participación inmediata.</w:t>
      </w:r>
      <w:r>
        <w:rPr/>
        <w:t xml:space="preserve">    </w:t>
      </w:r>
      <w:r>
        <w:rPr/>
        <w:t xml:space="preserve">Contribución: Facilita la participación activa, permite recoger rápidamente las ideas previas y da feedback instantáneo, motivando a los estudiantes a reflexionar sobre la importancia clínica del tema.</w:t>
      </w:r>
      <w:r>
        <w:rPr/>
        <w:t xml:space="preserve">    </w:t>
      </w:r>
      <w:r>
        <w:rPr/>
        <w:t xml:space="preserve">Nivel SAMR: Sustitución (reemplaza preguntas en papel o verbal por formato digital interactivo).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Impactante con Estadísticas Animadas (ej. Powtoon o Canva Video)    </w:t>
      </w:r>
      <w:r>
        <w:rPr/>
        <w:t xml:space="preserve">Implementación: El docente muestra un video corto con animaciones que visualizan datos estadísticos sobre mortalidad materna por hemorragia post parto.</w:t>
      </w:r>
      <w:r>
        <w:rPr/>
        <w:t xml:space="preserve">    </w:t>
      </w:r>
      <w:r>
        <w:rPr/>
        <w:t xml:space="preserve">Contribución: Potencia la motivación y comprensión del problema real, haciendo más tangible la relevancia social y clínica, fomentando compromiso con el aprendizaje.</w:t>
      </w:r>
      <w:r>
        <w:rPr/>
        <w:t xml:space="preserve">    </w:t>
      </w:r>
      <w:r>
        <w:rPr/>
        <w:t xml:space="preserve">Nivel SAMR: Aumento (mejora la presentación tradicional con elementos visuales atractivos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 Demostrativo Interactivo (ej. Edpuzzle)    </w:t>
      </w:r>
      <w:r>
        <w:rPr/>
        <w:t xml:space="preserve">Implementación: El video sobre suturas compresivas se carga en Edpuzzle, donde el docente inserta preguntas de comprensión y reflexión que los estudiantes deben responder durante la visualización.</w:t>
      </w:r>
      <w:r>
        <w:rPr/>
        <w:t xml:space="preserve">    </w:t>
      </w:r>
      <w:r>
        <w:rPr/>
        <w:t xml:space="preserve">Contribución: Promueve atención activa, permite evaluar comprensión en tiempo real y facilita el análisis crítico al integrar preguntas en momentos clave.</w:t>
      </w:r>
      <w:r>
        <w:rPr/>
        <w:t xml:space="preserve">    </w:t>
      </w:r>
      <w:r>
        <w:rPr/>
        <w:t xml:space="preserve">Nivel SAMR: Aumento (añade interactividad y evaluación a un video tradicional).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análisis de caso (ej. Google Docs o Microsoft Teams)    </w:t>
      </w:r>
      <w:r>
        <w:rPr/>
        <w:t xml:space="preserve">Implementación: Los grupos discuten el caso clínico y redactan su informe en un documento compartido en línea, permitiendo al docente supervisar y comentar en tiempo real.</w:t>
      </w:r>
      <w:r>
        <w:rPr/>
        <w:t xml:space="preserve">    </w:t>
      </w:r>
      <w:r>
        <w:rPr/>
        <w:t xml:space="preserve">Contribución: Fomenta trabajo colaborativo, facilita retroalimentación inmediata y permite integrar recursos digitales para justificar decisiones clínicas.</w:t>
      </w:r>
      <w:r>
        <w:rPr/>
        <w:t xml:space="preserve">    </w:t>
      </w:r>
      <w:r>
        <w:rPr/>
        <w:t xml:space="preserve">Nivel SAMR: Modificación (rediseña la actividad tradicional de análisis en grupos con trabajo colaborativo digital).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diagnóstico clínico (ej. ChatGPT o IA específica médica supervisada)    </w:t>
      </w:r>
      <w:r>
        <w:rPr/>
        <w:t xml:space="preserve">Implementación: Los estudiantes pueden consultar un asistente IA para validar sus diagnósticos o explorar alternativas de manejo, siempre con revisión crítica y supervisión docente.</w:t>
      </w:r>
      <w:r>
        <w:rPr/>
        <w:t xml:space="preserve">    </w:t>
      </w:r>
      <w:r>
        <w:rPr/>
        <w:t xml:space="preserve">Contribución: Amplía el acceso a información médica actualizada, fomenta pensamiento crítico y refuerza la toma de decisiones basada en evidencia.</w:t>
      </w:r>
      <w:r>
        <w:rPr/>
        <w:t xml:space="preserve">    </w:t>
      </w:r>
      <w:r>
        <w:rPr/>
        <w:t xml:space="preserve">Nivel SAMR: Redefinición (permite tareas de consulta y validación clínica que antes no eran posibles en tiempo real en clase).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Suturas (ej. Touch Surgery o simuladores 3D accesibles)    </w:t>
      </w:r>
      <w:r>
        <w:rPr/>
        <w:t xml:space="preserve">Implementación: Se utiliza un simulador digital para que los estudiantes practiquen virtualmente la realización de suturas compresivas, con feedback automático sobre técnica y precisión.</w:t>
      </w:r>
      <w:r>
        <w:rPr/>
        <w:t xml:space="preserve">    </w:t>
      </w:r>
      <w:r>
        <w:rPr/>
        <w:t xml:space="preserve">Contribución: Refuerza la habilidad práctica, permite errores sin consecuencias reales y mejora la confianza antes de prácticas presenciales.</w:t>
      </w:r>
      <w:r>
        <w:rPr/>
        <w:t xml:space="preserve">    </w:t>
      </w:r>
      <w:r>
        <w:rPr/>
        <w:t xml:space="preserve">Nivel SAMR: Modificación (transforma una práctica tradicional en una experiencia simulada digital interactiva).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Asistido por IA (ej. plataforma LMS con módulo de IA o Chatbots)    </w:t>
      </w:r>
      <w:r>
        <w:rPr/>
        <w:t xml:space="preserve">Implementación: Después de la sesión, los estudiantes participan en un foro donde una IA moderadora ayuda a clarificar dudas frecuentes y sugiere recursos adicionales.</w:t>
      </w:r>
      <w:r>
        <w:rPr/>
        <w:t xml:space="preserve">    </w:t>
      </w:r>
      <w:r>
        <w:rPr/>
        <w:t xml:space="preserve">Contribución: Extiende el aprendizaje fuera del aula, facilita el seguimiento personalizado y refuerza los conceptos clave para la toma de decisiones clínicas.</w:t>
      </w:r>
      <w:r>
        <w:rPr/>
        <w:t xml:space="preserve">    </w:t>
      </w:r>
      <w:r>
        <w:rPr/>
        <w:t xml:space="preserve">Nivel SAMR: Redefinición (crea un espacio de aprendizaje continuo e interactivo asistido por IA que antes no existía).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9"/>
        </w:numPr>
      </w:pPr>
      <w:r>
        <w:rPr/>
        <w:t xml:space="preserve">Adaptación 1: Integrar ejemplos clínicos que representen pacientes con diversos antecedentes culturales y socioeconómicos, para que los estudiantes comprendan cómo estos factores pueden influir en la presentación y manejo de la hemorragia post parto. Esto ampliará la sensibilidad cultural y el reconocimiento de factores contextuales en la atención obstétrica.</w:t>
      </w:r>
    </w:p>
    <w:p>
      <w:pPr>
        <w:numPr>
          <w:ilvl w:val="0"/>
          <w:numId w:val="29"/>
        </w:numPr>
      </w:pPr>
      <w:r>
        <w:rPr/>
        <w:t xml:space="preserve">Adaptación 2: Proveer materiales de estudio (casos clínicos, videos) con subtítulos y glosarios bilingües o en lenguaje accesible para estudiantes que tengan distintos niveles de dominio del idioma o dificultades lingüísticas. Esto facilitará la comprensión y participación activa.</w:t>
      </w:r>
    </w:p>
    <w:p>
      <w:pPr>
        <w:numPr>
          <w:ilvl w:val="0"/>
          <w:numId w:val="29"/>
        </w:numPr>
      </w:pPr>
      <w:r>
        <w:rPr/>
        <w:t xml:space="preserve">Modificación de actividad: Durante el análisis de casos en grupos, incentivar la inclusión de perspectivas diversas, asignando roles que promuevan la participación equitativa y valorando opiniones basadas en experiencias culturales o personales relacionadas con la salud materna.</w:t>
      </w:r>
    </w:p>
    <w:p>
      <w:pPr>
        <w:numPr>
          <w:ilvl w:val="0"/>
          <w:numId w:val="29"/>
        </w:numPr>
      </w:pPr>
      <w:r>
        <w:rPr/>
        <w:t xml:space="preserve">Recursos adicionales: Ofrecer lecturas complementarias que aborden la diversidad cultural en salud materna y el impacto de las condiciones socioeconómicas en la hemorragia post parto. Esto enriquecerá el marco teórico y práctico de los estudiantes.</w:t>
      </w:r>
    </w:p>
    <w:p>
      <w:pPr>
        <w:numPr>
          <w:ilvl w:val="0"/>
          <w:numId w:val="29"/>
        </w:numPr>
      </w:pPr>
      <w:r>
        <w:rPr/>
        <w:t xml:space="preserve">Evaluación inclusiva: Incorporar preguntas que requieran reflexión sobre cómo la diversidad cultural y social puede influir en la práctica clínica, evaluando no solo el conocimiento técnico sino también la competencia intercultural.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la empatía, mejoran la comprensión de contextos variados y preparan a los estudiantes para brindar atención centrada en la persona y culturalmente sensible.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0"/>
        </w:numPr>
      </w:pPr>
      <w:r>
        <w:rPr/>
        <w:t xml:space="preserve">Adaptación 1: Incorporar en los casos clínicos y discusiones ejemplos que incluyan diversidad de identidades de género, mencionando explícitamente que las técnicas pueden ser aplicadas a personas con diversas identidades (por ejemplo, personas transgénero que hayan tenido partos), para evitar enfoques binarios y estereotipados sobre el género y la maternidad.</w:t>
      </w:r>
    </w:p>
    <w:p>
      <w:pPr>
        <w:numPr>
          <w:ilvl w:val="0"/>
          <w:numId w:val="30"/>
        </w:numPr>
      </w:pPr>
      <w:r>
        <w:rPr/>
        <w:t xml:space="preserve">Adaptación 2: Durante las reflexiones grupales, promover el cuestionamiento de estereotipos de género presentes en la atención obstétrica, tales como roles asignados tradicionalmente a la mujer y sesgos que puedan afectar la calidad de atención o la comunicación con pacientes de diferentes géneros.</w:t>
      </w:r>
    </w:p>
    <w:p>
      <w:pPr>
        <w:numPr>
          <w:ilvl w:val="0"/>
          <w:numId w:val="30"/>
        </w:numPr>
      </w:pPr>
      <w:r>
        <w:rPr/>
        <w:t xml:space="preserve">Modificación de actividad: Incluir un breve espacio para discutir cómo las desigualdades de género pueden influir en el acceso a servicios de salud y en la presentación clínica de la hemorragia post parto, vinculando teoría y práctica profesional.</w:t>
      </w:r>
    </w:p>
    <w:p>
      <w:pPr>
        <w:numPr>
          <w:ilvl w:val="0"/>
          <w:numId w:val="30"/>
        </w:numPr>
      </w:pPr>
      <w:r>
        <w:rPr/>
        <w:t xml:space="preserve">Recursos adicionales: Proveer artículos o testimonios que aborden la experiencia de personas no binarias o trans en el sistema de salud obstétrico, para sensibilizar y ampliar la perspectiva de los estudiantes.</w:t>
      </w:r>
    </w:p>
    <w:p>
      <w:pPr>
        <w:numPr>
          <w:ilvl w:val="0"/>
          <w:numId w:val="30"/>
        </w:numPr>
      </w:pPr>
      <w:r>
        <w:rPr/>
        <w:t xml:space="preserve">Evaluación inclusiva: Incorporar preguntas abiertas que valoren la capacidad del estudiante para reconocer y desmantelar prejuicios de género en la práctica clínica, fomentando un ejercicio profesional equitativo.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contribuyen a formar profesionales conscientes de la diversidad de género, capaces de brindar atención respetuosa, libre de prejuicios y centrada en las necesidades reales de cada paciente.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1"/>
        </w:numPr>
      </w:pPr>
      <w:r>
        <w:rPr/>
        <w:t xml:space="preserve">Adaptación 1: Asegurar que los materiales impresos (casos clínicos, guías) estén disponibles en formatos accesibles, como letra grande, contraste adecuado y versiones digitales compatibles con lectores de pantalla para estudiantes con discapacidad visual o dificultades de aprendizaje.</w:t>
      </w:r>
    </w:p>
    <w:p>
      <w:pPr>
        <w:numPr>
          <w:ilvl w:val="0"/>
          <w:numId w:val="31"/>
        </w:numPr>
      </w:pPr>
      <w:r>
        <w:rPr/>
        <w:t xml:space="preserve">Adaptación 2: Durante la exposición y videos, utilizar lenguaje claro, pausado y acompañar con apoyos visuales que faciliten la comprensión para estudiantes con barreras de audición o cognitivas. Además, ofrecer resúmenes escritos de las explicaciones orales.</w:t>
      </w:r>
    </w:p>
    <w:p>
      <w:pPr>
        <w:numPr>
          <w:ilvl w:val="0"/>
          <w:numId w:val="31"/>
        </w:numPr>
      </w:pPr>
      <w:r>
        <w:rPr/>
        <w:t xml:space="preserve">Modificación de actividad: Permitir que los estudiantes con necesidades especiales puedan participar en grupos flexibles o recibir apoyos adicionales (tutorías, tiempo extra) para completar el análisis de casos, garantizando su plena participación.</w:t>
      </w:r>
    </w:p>
    <w:p>
      <w:pPr>
        <w:numPr>
          <w:ilvl w:val="0"/>
          <w:numId w:val="31"/>
        </w:numPr>
      </w:pPr>
      <w:r>
        <w:rPr/>
        <w:t xml:space="preserve">Recursos adicionales: Disponibilizar herramientas tecnológicas de apoyo, como software de reconocimiento de voz o aplicaciones para toma de notas adaptadas, que faciliten el aprendizaje autónomo.</w:t>
      </w:r>
    </w:p>
    <w:p>
      <w:pPr>
        <w:numPr>
          <w:ilvl w:val="0"/>
          <w:numId w:val="31"/>
        </w:numPr>
      </w:pPr>
      <w:r>
        <w:rPr/>
        <w:t xml:space="preserve">Evaluación inclusiva: Diseñar evaluaciones que permitan diferentes modos de respuesta (oral, escrita, digital), adaptándose a las capacidades individuales y fomentando la demostración de competencias de manera equitativa.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consideraciones aseguran que todos los estudiantes, independientemente de sus capacidades o limitaciones, puedan acceder plenamente al contenido, participar activamente y demostrar su aprendizaje en condiciones justas.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AF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7D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252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E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63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BC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C57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BD5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249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669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2C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58D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0A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C28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A0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3B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954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CF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C14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92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7B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19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C8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C2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95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DCB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81A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02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88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34A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34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2026-10-02T01:26:12-05:00</dcterms:created>
  <dcterms:modified xsi:type="dcterms:W3CDTF">2026-10-02T01:26:12-05:00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