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Potenciado: Aventura Matemágica con Números Enteros!</w:t>
      </w:r>
    </w:p>
    <w:p/>
    <w:p>
      <w:pPr/>
      <w:r>
        <w:rPr>
          <w:color w:val="666666"/>
          <w:sz w:val="20"/>
          <w:szCs w:val="20"/>
          <w:i w:val="1"/>
          <w:iCs w:val="1"/>
        </w:rPr>
        <w:t xml:space="preserve">Gamificación Estructural | Matemáticas | Aritmética | Tema: potenciación con números enteros, operaciones y propiedades</w:t>
      </w:r>
    </w:p>
    <w:p/>
    <w:p>
      <w:pPr/>
      <w:r>
        <w:rPr>
          <w:color w:val="2b6cb0"/>
          <w:sz w:val="28"/>
          <w:szCs w:val="28"/>
          <w:b w:val="1"/>
          <w:bCs w:val="1"/>
        </w:rPr>
        <w:t xml:space="preserve">Contexto Narrativo</w:t>
      </w:r>
    </w:p>
    <w:p>
      <w:pPr/>
      <w:r>
        <w:rPr>
          <w:b w:val="1"/>
          <w:bCs w:val="1"/>
        </w:rPr>
        <w:t xml:space="preserve">La historia de "El Reino Potenciado"</w:t>
      </w:r>
    </w:p>
    <w:p>
      <w:pPr/>
      <w:r>
        <w:rPr/>
        <w:t xml:space="preserve">En un mundo mágico y lleno de enigmas llamado el Reino Potenciado, los números enteros no son solo símbolos en un papel, sino poderosas fuerzas que gobiernan la realidad. Este reino está dividido en cuatro grandes territorios: la Llanura de la Suma, la Montaña de la Resta, el Bosque de la Multiplicación y el Valle de la Potenciación. Cada territorio está custodiado por un Guardián Matemágico que protege los secretos de las operaciones y propiedades numéricas. Sin embargo, una sombra ha caído sobre el Reino: un antiguo hechizo ha fragmentado la armonía entre los números, y solo un grupo de valientes aprendices puede restaurar el equilibrio.</w:t>
      </w:r>
    </w:p>
    <w:p>
      <w:pPr/>
      <w:r>
        <w:rPr/>
        <w:t xml:space="preserve">Los estudiantes asumen el rol de "Aprendices Matemágicos", jóvenes héroes con la misión de resolver problemas y desafíos que pondrán a prueba su comprensión de los números enteros, sus operaciones y propiedades. Cada aprendiz es un mago en formación que debe dominar las habilidades matemáticas para avanzar en la aventura, acumular poder (puntos), alcanzar niveles de maestría, y obtener insignias que certifican sus logros y especializaciones.</w:t>
      </w:r>
    </w:p>
    <w:p>
      <w:pPr/>
      <w:r>
        <w:rPr/>
        <w:t xml:space="preserve">La misión principal de los Aprendices Matemágicos es ayudar a los Guardianes Matemágicos a recuperar el equilibrio en sus territorios, solucionando retos y enigmas que involucran la suma, resta, multiplicación, división y potenciación con números enteros. Para ello deben explorar cada territorio, entender las propiedades de las operaciones, y aplicar ese conocimiento en la formulación y resolución de problemas reales y ficticios.</w:t>
      </w:r>
    </w:p>
    <w:p>
      <w:pPr/>
      <w:r>
        <w:rPr/>
        <w:t xml:space="preserve">La narrativa conecta profundamente con el contenido de aprendizaje porque cada territorio representa un área temática de la aritmética con números enteros. Por ejemplo, en la Llanura de la Suma explorarán la propiedad conmutativa y asociativa de la adición, mientras que en el Valle de la Potenciación descubrirán cómo los exponentes transforman los números y las reglas que los gobiernan. Los retos están diseñados para que los estudiantes apliquen las propiedades de igualdad, desigualdad y operaciones, reforzando la teoría de números a través de la práctica lúdica.</w:t>
      </w:r>
    </w:p>
    <w:p>
      <w:pPr/>
      <w:r>
        <w:rPr/>
        <w:t xml:space="preserve">Además, la historia fomenta competencias del siglo XXI al requerir que los Aprendices colaboren para superar desafíos complejos, comuniquen sus estrategias, piensen críticamente sobre los problemas, y se adapten a nuevas situaciones introducidas por la historia (como eventos sorpresivos que modifican las reglas del juego). Hay espacio para que cada aprendiz exprese su creatividad dentro de la narrativa, personalizando su avatar matemágico y negociando roles dentro de los equipos.</w:t>
      </w:r>
    </w:p>
    <w:p>
      <w:pPr/>
      <w:r>
        <w:rPr/>
        <w:t xml:space="preserve">Finalmente, el Reino Potenciado es un espacio inclusivo y diverso donde todos los Aprendices pueden brillar. El mundo mágico celebra la diferencia, y los Guardianes enseñan que no importa el estilo de aprendizaje, la diversidad en habilidades y perspectivas es la verdadera fuente de poder del Reino. Por eso, las actividades y evaluaciones están diseñadas para adaptarse a distintos ritmos y formas de entender las matemáticas, asegurando que nadie quede atrás y todos sientan que su voz y esfuerzo cuentan para salvar el Reino Potenciado.</w:t>
      </w:r>
    </w:p>
    <w:p/>
    <w:p>
      <w:pPr/>
      <w:r>
        <w:rPr>
          <w:color w:val="2b6cb0"/>
          <w:sz w:val="28"/>
          <w:szCs w:val="28"/>
          <w:b w:val="1"/>
          <w:bCs w:val="1"/>
        </w:rPr>
        <w:t xml:space="preserve">Mecánicas de Juego</w:t>
      </w:r>
    </w:p>
    <w:p>
      <w:pPr/>
      <w:r>
        <w:rPr>
          <w:b w:val="1"/>
          <w:bCs w:val="1"/>
        </w:rPr>
        <w:t xml:space="preserve">Mecánicas de Juego para "El Reino Potenciado"</w:t>
      </w:r>
    </w:p>
    <w:p>
      <w:pPr/>
      <w:r>
        <w:rPr/>
        <w:t xml:space="preserve">La experiencia está diseñada con una estructura clara y motivadora que integra las siguientes mecánicas de juego:</w:t>
      </w:r>
    </w:p>
    <w:p>
      <w:pPr>
        <w:numPr>
          <w:ilvl w:val="0"/>
          <w:numId w:val="1"/>
        </w:numPr>
      </w:pPr>
      <w:r>
        <w:rPr>
          <w:b w:val="1"/>
          <w:bCs w:val="1"/>
        </w:rPr>
        <w:t xml:space="preserve">Sistema de Puntos (Poder Matemágico):</w:t>
      </w:r>
      <w:r>
        <w:rPr/>
        <w:t xml:space="preserve"> Cada actividad y reto superado otorga puntos que representan el poder mágico acumulado por el Aprendiz. Los puntos se asignan según la complejidad y precisión de la respuesta, fomentando la excelencia y el esfuerzo continuo.</w:t>
      </w:r>
    </w:p>
    <w:p>
      <w:pPr>
        <w:numPr>
          <w:ilvl w:val="0"/>
          <w:numId w:val="1"/>
        </w:numPr>
      </w:pPr>
      <w:r>
        <w:rPr>
          <w:b w:val="1"/>
          <w:bCs w:val="1"/>
        </w:rPr>
        <w:t xml:space="preserve">Niveles de Maestría:</w:t>
      </w:r>
      <w:r>
        <w:rPr/>
        <w:t xml:space="preserve"> Los Aprendices comienzan como "Novatos Potenciados" y pueden avanzar a niveles superiores como "Magos de la Suma", "Hechiceros de la Multiplicación" y finalmente "Maestros del Reino Potenciado". Cada nivel desbloquea acceso a retos más complejos y nuevas insignias.</w:t>
      </w:r>
    </w:p>
    <w:p>
      <w:pPr>
        <w:numPr>
          <w:ilvl w:val="0"/>
          <w:numId w:val="1"/>
        </w:numPr>
      </w:pPr>
      <w:r>
        <w:rPr>
          <w:b w:val="1"/>
          <w:bCs w:val="1"/>
        </w:rPr>
        <w:t xml:space="preserve">Insignias y Trofeos:</w:t>
      </w:r>
      <w:r>
        <w:rPr/>
        <w:t xml:space="preserve"> Las insignias se otorgan por logros específicos, como dominar una propiedad matemática, colaborar eficazmente en equipo, mostrar creatividad en la resolución de problemas o liderar un desafío. Por ejemplo, la "Insignia de la Igualdad" se entrega cuando un Aprendiz demuestra dominio en las propiedades de igualdad con números enteros.</w:t>
      </w:r>
    </w:p>
    <w:p>
      <w:pPr>
        <w:numPr>
          <w:ilvl w:val="0"/>
          <w:numId w:val="1"/>
        </w:numPr>
      </w:pPr>
      <w:r>
        <w:rPr>
          <w:b w:val="1"/>
          <w:bCs w:val="1"/>
        </w:rPr>
        <w:t xml:space="preserve">Retos y Misiones:</w:t>
      </w:r>
      <w:r>
        <w:rPr/>
        <w:t xml:space="preserve"> Cada territorio del Reino ofrece misiones temáticas con múltiples desafíos. Los retos pueden ser individuales o grupales, y combinan problemas escritos, juegos de mesa, actividades manipulativas y digitales. Completar retos con éxito permite avanzar en la narrativa y sumar puntos.</w:t>
      </w:r>
    </w:p>
    <w:p>
      <w:pPr>
        <w:numPr>
          <w:ilvl w:val="0"/>
          <w:numId w:val="1"/>
        </w:numPr>
      </w:pPr>
      <w:r>
        <w:rPr>
          <w:b w:val="1"/>
          <w:bCs w:val="1"/>
        </w:rPr>
        <w:t xml:space="preserve">Progresión y Desbloqueo:</w:t>
      </w:r>
      <w:r>
        <w:rPr/>
        <w:t xml:space="preserve"> Al acumular puntos y completar retos, los Aprendices desbloquean nuevos territorios, herramientas matemágicas (como “La Varita de la Potenciación” que permite resolver problemas con exponentes), y la posibilidad de personalizar su avatar con elementos mágicos.</w:t>
      </w:r>
    </w:p>
    <w:p>
      <w:pPr>
        <w:numPr>
          <w:ilvl w:val="0"/>
          <w:numId w:val="1"/>
        </w:numPr>
      </w:pPr>
      <w:r>
        <w:rPr>
          <w:b w:val="1"/>
          <w:bCs w:val="1"/>
        </w:rPr>
        <w:t xml:space="preserve">Retroalimentación Inmediata:</w:t>
      </w:r>
      <w:r>
        <w:rPr/>
        <w:t xml:space="preserve"> Se utiliza retroalimentación en tiempo real durante las actividades, tanto del docente como por medio de herramientas TIC con auto-corrección (por ejemplo, apps educativas). La retroalimentación destaca aciertos, ofrece pistas para errores y motiva la mejora continua.</w:t>
      </w:r>
    </w:p>
    <w:p>
      <w:pPr>
        <w:numPr>
          <w:ilvl w:val="0"/>
          <w:numId w:val="1"/>
        </w:numPr>
      </w:pPr>
      <w:r>
        <w:rPr>
          <w:b w:val="1"/>
          <w:bCs w:val="1"/>
        </w:rPr>
        <w:t xml:space="preserve">Tabla de Clasificación (Ranking de Aprendices):</w:t>
      </w:r>
      <w:r>
        <w:rPr/>
        <w:t xml:space="preserve"> Visible para toda la clase, muestra la posición de cada aprendiz en función de puntos acumulados, niveles y logros. Se enfatiza la colaboración y mejora personal más que la competencia directa, destacando avances individuales y grupales.</w:t>
      </w:r>
    </w:p>
    <w:p>
      <w:pPr/>
      <w:r>
        <w:rPr/>
        <w:t xml:space="preserve">Estas mecánicas están diseñadas para integrarse fluidamente con el contenido y los objetivos de aprendizaje, promoviendo una experiencia motivadora, significativa y accesible para todos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"Dominando la Llanura de la Suma"</w:t>
      </w:r>
    </w:p>
    <w:p>
      <w:pPr/>
      <w:r>
        <w:rPr>
          <w:b w:val="1"/>
          <w:bCs w:val="1"/>
        </w:rPr>
        <w:t xml:space="preserve">Descripción:</w:t>
      </w:r>
      <w:r>
        <w:rPr/>
        <w:t xml:space="preserve"> En este primer territorio los Aprendices exploran la suma con números enteros y sus propiedades.</w:t>
      </w:r>
    </w:p>
    <w:p>
      <w:pPr/>
      <w:r>
        <w:rPr>
          <w:b w:val="1"/>
          <w:bCs w:val="1"/>
        </w:rPr>
        <w:t xml:space="preserve">Instrucciones paso a paso:</w:t>
      </w:r>
    </w:p>
    <w:p>
      <w:pPr>
        <w:numPr>
          <w:ilvl w:val="0"/>
          <w:numId w:val="2"/>
        </w:numPr>
      </w:pPr>
      <w:r>
        <w:rPr/>
        <w:t xml:space="preserve">El docente presenta una historia introductoria donde la Llanura está desordenada y el aprendiz debe ayudar a restaurar el orden usando la propiedad conmutativa y asociativa de la suma.</w:t>
      </w:r>
    </w:p>
    <w:p>
      <w:pPr>
        <w:numPr>
          <w:ilvl w:val="0"/>
          <w:numId w:val="2"/>
        </w:numPr>
      </w:pPr>
      <w:r>
        <w:rPr/>
        <w:t xml:space="preserve">Se forman equipos de 3 o 4 estudiantes, cada uno recibe un conjunto de tarjetas con sumas de números enteros (positivos y negativos).</w:t>
      </w:r>
    </w:p>
    <w:p>
      <w:pPr>
        <w:numPr>
          <w:ilvl w:val="0"/>
          <w:numId w:val="2"/>
        </w:numPr>
      </w:pPr>
      <w:r>
        <w:rPr/>
        <w:t xml:space="preserve">Los equipos deben ordenar las tarjetas agrupando sumas equivalentes usando la propiedad conmutativa (por ejemplo, 3 + (-2) y (-2) + 3) y luego aplicar la asociativa (agrupando sumas de tres números en diferentes órdenes).</w:t>
      </w:r>
    </w:p>
    <w:p>
      <w:pPr>
        <w:numPr>
          <w:ilvl w:val="0"/>
          <w:numId w:val="2"/>
        </w:numPr>
      </w:pPr>
      <w:r>
        <w:rPr/>
        <w:t xml:space="preserve">Al completar correctamente, el equipo gana 50 puntos de poder matemágico y una insignia llamada “Guardianes de la Suma”.</w:t>
      </w:r>
    </w:p>
    <w:p>
      <w:pPr>
        <w:numPr>
          <w:ilvl w:val="0"/>
          <w:numId w:val="2"/>
        </w:numPr>
      </w:pPr>
      <w:r>
        <w:rPr/>
        <w:t xml:space="preserve">Luego cada estudiante formula un problema de suma con números enteros que involucre ambas propiedades y lo presenta al equipo.</w:t>
      </w:r>
    </w:p>
    <w:p>
      <w:pPr>
        <w:numPr>
          <w:ilvl w:val="0"/>
          <w:numId w:val="2"/>
        </w:numPr>
      </w:pPr>
      <w:r>
        <w:rPr/>
        <w:t xml:space="preserve">El equipo valida que el problema use correctamente las propiedades y da retroalimentación positiva o sugerencias para mejorar.</w:t>
      </w:r>
    </w:p>
    <w:p>
      <w:pPr>
        <w:numPr>
          <w:ilvl w:val="0"/>
          <w:numId w:val="2"/>
        </w:numPr>
      </w:pPr>
      <w:r>
        <w:rPr/>
        <w:t xml:space="preserve">Duración estimada: 60 minutos.</w:t>
      </w:r>
    </w:p>
    <w:p>
      <w:pPr>
        <w:numPr>
          <w:ilvl w:val="0"/>
          <w:numId w:val="2"/>
        </w:numPr>
      </w:pPr>
      <w:r>
        <w:rPr/>
        <w:t xml:space="preserve">Materiales: tarjetas con sumas, hojas para formular problemas, lápices, pizarra para anotar ejemplos.</w:t>
      </w:r>
    </w:p>
    <w:p>
      <w:pPr>
        <w:numPr>
          <w:ilvl w:val="0"/>
          <w:numId w:val="2"/>
        </w:numPr>
      </w:pPr>
      <w:r>
        <w:rPr/>
        <w:t xml:space="preserve">Integración con mecánicas: puntos por respuestas correctas, insignias por completar la misión, colaboración en equipo, retroalimentación inmediata del docente.</w:t>
      </w:r>
    </w:p>
    <w:p>
      <w:pPr/>
      <w:r>
        <w:rPr>
          <w:b w:val="1"/>
          <w:bCs w:val="1"/>
        </w:rPr>
        <w:t xml:space="preserve">2. Misión: "El Desafío de la Montaña de la Resta"</w:t>
      </w:r>
    </w:p>
    <w:p>
      <w:pPr/>
      <w:r>
        <w:rPr>
          <w:b w:val="1"/>
          <w:bCs w:val="1"/>
        </w:rPr>
        <w:t xml:space="preserve">Descripción:</w:t>
      </w:r>
      <w:r>
        <w:rPr/>
        <w:t xml:space="preserve"> En la Montaña de la Resta, los Aprendices profundizan en la sustracción con números enteros y las propiedades de la igualdad y desigualdad.</w:t>
      </w:r>
    </w:p>
    <w:p>
      <w:pPr/>
      <w:r>
        <w:rPr>
          <w:b w:val="1"/>
          <w:bCs w:val="1"/>
        </w:rPr>
        <w:t xml:space="preserve">Instrucciones paso a paso:</w:t>
      </w:r>
    </w:p>
    <w:p>
      <w:pPr>
        <w:numPr>
          <w:ilvl w:val="0"/>
          <w:numId w:val="3"/>
        </w:numPr>
      </w:pPr>
      <w:r>
        <w:rPr/>
        <w:t xml:space="preserve">El docente narra que la Montaña está cubierta de niebla y solo pueden despejarla resolviendo problemas que involucren restar números enteros aplicando la propiedad de igualdad y desigualdad.</w:t>
      </w:r>
    </w:p>
    <w:p>
      <w:pPr>
        <w:numPr>
          <w:ilvl w:val="0"/>
          <w:numId w:val="3"/>
        </w:numPr>
      </w:pPr>
      <w:r>
        <w:rPr/>
        <w:t xml:space="preserve">Se trabaja de forma individual y luego en parejas. El docente entrega hojas con problemas que incluyen ecuaciones sencillas con incógnitas y desigualdades (ejemplo: 5 - x = 2, o 7 - y &gt; 3).</w:t>
      </w:r>
    </w:p>
    <w:p>
      <w:pPr>
        <w:numPr>
          <w:ilvl w:val="0"/>
          <w:numId w:val="3"/>
        </w:numPr>
      </w:pPr>
      <w:r>
        <w:rPr/>
        <w:t xml:space="preserve">Los estudiantes resuelven los problemas primero por sí solos y luego comparan respuestas con su pareja, discutiendo las estrategias usadas.</w:t>
      </w:r>
    </w:p>
    <w:p>
      <w:pPr>
        <w:numPr>
          <w:ilvl w:val="0"/>
          <w:numId w:val="3"/>
        </w:numPr>
      </w:pPr>
      <w:r>
        <w:rPr/>
        <w:t xml:space="preserve">Se organiza una “batalla matemática”: cada pareja presenta un problema resuelto y reta a otra pareja a resolverlo.</w:t>
      </w:r>
    </w:p>
    <w:p>
      <w:pPr>
        <w:numPr>
          <w:ilvl w:val="0"/>
          <w:numId w:val="3"/>
        </w:numPr>
      </w:pPr>
      <w:r>
        <w:rPr/>
        <w:t xml:space="preserve">Por cada problema correcto, el equipo gana 40 puntos y una insignia “Exploradores de la Igualdad”.</w:t>
      </w:r>
    </w:p>
    <w:p>
      <w:pPr>
        <w:numPr>
          <w:ilvl w:val="0"/>
          <w:numId w:val="3"/>
        </w:numPr>
      </w:pPr>
      <w:r>
        <w:rPr/>
        <w:t xml:space="preserve">El docente da retroalimentación inmediata y refuerza los conceptos de igualdad y desigualdad.</w:t>
      </w:r>
    </w:p>
    <w:p>
      <w:pPr>
        <w:numPr>
          <w:ilvl w:val="0"/>
          <w:numId w:val="3"/>
        </w:numPr>
      </w:pPr>
      <w:r>
        <w:rPr/>
        <w:t xml:space="preserve">Duración estimada: 70 minutos.</w:t>
      </w:r>
    </w:p>
    <w:p>
      <w:pPr>
        <w:numPr>
          <w:ilvl w:val="0"/>
          <w:numId w:val="3"/>
        </w:numPr>
      </w:pPr>
      <w:r>
        <w:rPr/>
        <w:t xml:space="preserve">Materiales: hojas con problemas, calculadoras básicas opcionales, hojas para anotaciones, pizarra para explicaciones.</w:t>
      </w:r>
    </w:p>
    <w:p>
      <w:pPr>
        <w:numPr>
          <w:ilvl w:val="0"/>
          <w:numId w:val="3"/>
        </w:numPr>
      </w:pPr>
      <w:r>
        <w:rPr/>
        <w:t xml:space="preserve">Integración con mecánicas: puntos, insignias, retos entre parejas, discusión colaborativa, retroalimentación directa.</w:t>
      </w:r>
    </w:p>
    <w:p>
      <w:pPr/>
      <w:r>
        <w:rPr>
          <w:b w:val="1"/>
          <w:bCs w:val="1"/>
        </w:rPr>
        <w:t xml:space="preserve">3. Misión: "La Expedición al Bosque de la Multiplicación"</w:t>
      </w:r>
    </w:p>
    <w:p>
      <w:pPr/>
      <w:r>
        <w:rPr>
          <w:b w:val="1"/>
          <w:bCs w:val="1"/>
        </w:rPr>
        <w:t xml:space="preserve">Descripción:</w:t>
      </w:r>
      <w:r>
        <w:rPr/>
        <w:t xml:space="preserve"> Los Aprendices exploran la multiplicación y división de números enteros y sus propiedades.</w:t>
      </w:r>
    </w:p>
    <w:p>
      <w:pPr/>
      <w:r>
        <w:rPr>
          <w:b w:val="1"/>
          <w:bCs w:val="1"/>
        </w:rPr>
        <w:t xml:space="preserve">Instrucciones paso a paso:</w:t>
      </w:r>
    </w:p>
    <w:p>
      <w:pPr>
        <w:numPr>
          <w:ilvl w:val="0"/>
          <w:numId w:val="4"/>
        </w:numPr>
      </w:pPr>
      <w:r>
        <w:rPr/>
        <w:t xml:space="preserve">El docente introduce la escena: el Bosque está encantado y solo quienes entienden las propiedades de la multiplicación y división de enteros pueden avanzar.</w:t>
      </w:r>
    </w:p>
    <w:p>
      <w:pPr>
        <w:numPr>
          <w:ilvl w:val="0"/>
          <w:numId w:val="4"/>
        </w:numPr>
      </w:pPr>
      <w:r>
        <w:rPr/>
        <w:t xml:space="preserve">Se divide la clase en grupos de 4. Cada grupo recibe un tablero con casillas que representan retos matemáticos: multiplicaciones, divisiones, problemas con propiedades distributivas y conmutativas.</w:t>
      </w:r>
    </w:p>
    <w:p>
      <w:pPr>
        <w:numPr>
          <w:ilvl w:val="0"/>
          <w:numId w:val="4"/>
        </w:numPr>
      </w:pPr>
      <w:r>
        <w:rPr/>
        <w:t xml:space="preserve">Los grupos lanzan un dado para avanzar en el tablero y deben resolver el reto en la casilla donde caen para poder continuar.</w:t>
      </w:r>
    </w:p>
    <w:p>
      <w:pPr>
        <w:numPr>
          <w:ilvl w:val="0"/>
          <w:numId w:val="4"/>
        </w:numPr>
      </w:pPr>
      <w:r>
        <w:rPr/>
        <w:t xml:space="preserve">Los retos incluyen desde operaciones básicas, hasta problemas contextualizados (por ejemplo: “Si un mago tiene 4 pociones y cada poción cuesta -3 monedas, ¿cuánto debe pagar?”).</w:t>
      </w:r>
    </w:p>
    <w:p>
      <w:pPr>
        <w:numPr>
          <w:ilvl w:val="0"/>
          <w:numId w:val="4"/>
        </w:numPr>
      </w:pPr>
      <w:r>
        <w:rPr/>
        <w:t xml:space="preserve">Los equipos acumulan 10 puntos por cada reto correcto y 5 puntos por completar retos con explicación clara de la propiedad usada.</w:t>
      </w:r>
    </w:p>
    <w:p>
      <w:pPr>
        <w:numPr>
          <w:ilvl w:val="0"/>
          <w:numId w:val="4"/>
        </w:numPr>
      </w:pPr>
      <w:r>
        <w:rPr/>
        <w:t xml:space="preserve">Al completar el recorrido, los Aprendices ganan una insignia “Defensores del Bosque Multiplicativo”.</w:t>
      </w:r>
    </w:p>
    <w:p>
      <w:pPr>
        <w:numPr>
          <w:ilvl w:val="0"/>
          <w:numId w:val="4"/>
        </w:numPr>
      </w:pPr>
      <w:r>
        <w:rPr/>
        <w:t xml:space="preserve">Duración estimada: 80 minutos.</w:t>
      </w:r>
    </w:p>
    <w:p>
      <w:pPr>
        <w:numPr>
          <w:ilvl w:val="0"/>
          <w:numId w:val="4"/>
        </w:numPr>
      </w:pPr>
      <w:r>
        <w:rPr/>
        <w:t xml:space="preserve">Materiales: tablero de juego impreso, dados, fichas para cada grupo, tarjetas con retos, hojas para anotaciones y explicaciones.</w:t>
      </w:r>
    </w:p>
    <w:p>
      <w:pPr>
        <w:numPr>
          <w:ilvl w:val="0"/>
          <w:numId w:val="4"/>
        </w:numPr>
      </w:pPr>
      <w:r>
        <w:rPr/>
        <w:t xml:space="preserve">Integración con mecánicas: puntos, insignias, retos cooperativos, progreso en niveles, retroalimentación inmediata del docente.</w:t>
      </w:r>
    </w:p>
    <w:p>
      <w:pPr/>
      <w:r>
        <w:rPr>
          <w:b w:val="1"/>
          <w:bCs w:val="1"/>
        </w:rPr>
        <w:t xml:space="preserve">4. Misión: "Escalando el Valle de la Potenciación"</w:t>
      </w:r>
    </w:p>
    <w:p>
      <w:pPr/>
      <w:r>
        <w:rPr>
          <w:b w:val="1"/>
          <w:bCs w:val="1"/>
        </w:rPr>
        <w:t xml:space="preserve">Descripción:</w:t>
      </w:r>
      <w:r>
        <w:rPr/>
        <w:t xml:space="preserve"> Los Aprendices descubren la potenciación de números enteros, sus reglas y propiedades asociadas.</w:t>
      </w:r>
    </w:p>
    <w:p>
      <w:pPr/>
      <w:r>
        <w:rPr>
          <w:b w:val="1"/>
          <w:bCs w:val="1"/>
        </w:rPr>
        <w:t xml:space="preserve">Instrucciones paso a paso:</w:t>
      </w:r>
    </w:p>
    <w:p>
      <w:pPr>
        <w:numPr>
          <w:ilvl w:val="0"/>
          <w:numId w:val="5"/>
        </w:numPr>
      </w:pPr>
      <w:r>
        <w:rPr/>
        <w:t xml:space="preserve">El docente introduce la leyenda del Valle: solo quienes dominen la potenciación pueden obtener el Tesoro Potenciado y salvar el Reino.</w:t>
      </w:r>
    </w:p>
    <w:p>
      <w:pPr>
        <w:numPr>
          <w:ilvl w:val="0"/>
          <w:numId w:val="5"/>
        </w:numPr>
      </w:pPr>
      <w:r>
        <w:rPr/>
        <w:t xml:space="preserve">Se presentan ejemplos visuales con bases positivas y negativas, y exponentes enteros pequeños. Se explica la potenciación como multiplicación repetida, con énfasis en las reglas de signos y exponentes.</w:t>
      </w:r>
    </w:p>
    <w:p>
      <w:pPr>
        <w:numPr>
          <w:ilvl w:val="0"/>
          <w:numId w:val="5"/>
        </w:numPr>
      </w:pPr>
      <w:r>
        <w:rPr/>
        <w:t xml:space="preserve">Los estudiantes trabajan individualmente en una serie de ejercicios guiados: calcular potencias, identificar errores en problemas propuestos y explicar las propiedades.</w:t>
      </w:r>
    </w:p>
    <w:p>
      <w:pPr>
        <w:numPr>
          <w:ilvl w:val="0"/>
          <w:numId w:val="5"/>
        </w:numPr>
      </w:pPr>
      <w:r>
        <w:rPr/>
        <w:t xml:space="preserve">Luego se forman equipos, y cada uno crea un "Mapa Potenciado" — un cartel visual donde ilustran las reglas de potenciación con ejemplos y dibujos creativos.</w:t>
      </w:r>
    </w:p>
    <w:p>
      <w:pPr>
        <w:numPr>
          <w:ilvl w:val="0"/>
          <w:numId w:val="5"/>
        </w:numPr>
      </w:pPr>
      <w:r>
        <w:rPr/>
        <w:t xml:space="preserve">Los equipos presentan sus mapas al resto, fomentando comunicación, creatividad y liderazgo.</w:t>
      </w:r>
    </w:p>
    <w:p>
      <w:pPr>
        <w:numPr>
          <w:ilvl w:val="0"/>
          <w:numId w:val="5"/>
        </w:numPr>
      </w:pPr>
      <w:r>
        <w:rPr/>
        <w:t xml:space="preserve">Por cada presentación, se otorgan puntos y una insignia “Maestros del Valle Potenciado”.</w:t>
      </w:r>
    </w:p>
    <w:p>
      <w:pPr>
        <w:numPr>
          <w:ilvl w:val="0"/>
          <w:numId w:val="5"/>
        </w:numPr>
      </w:pPr>
      <w:r>
        <w:rPr/>
        <w:t xml:space="preserve">Duración estimada: 90 minutos.</w:t>
      </w:r>
    </w:p>
    <w:p>
      <w:pPr>
        <w:numPr>
          <w:ilvl w:val="0"/>
          <w:numId w:val="5"/>
        </w:numPr>
      </w:pPr>
      <w:r>
        <w:rPr/>
        <w:t xml:space="preserve">Materiales: hojas grandes, marcadores, tarjetas con ejercicios, pizarras blancas o digitales para presentaciones.</w:t>
      </w:r>
    </w:p>
    <w:p>
      <w:pPr>
        <w:numPr>
          <w:ilvl w:val="0"/>
          <w:numId w:val="5"/>
        </w:numPr>
      </w:pPr>
      <w:r>
        <w:rPr/>
        <w:t xml:space="preserve">Integración con mecánicas: puntos, insignias, creatividad, comunicación, liderazgo, retroalimentación colaborativa.</w:t>
      </w:r>
    </w:p>
    <w:p>
      <w:pPr/>
      <w:r>
        <w:rPr>
          <w:b w:val="1"/>
          <w:bCs w:val="1"/>
        </w:rPr>
        <w:t xml:space="preserve">5. Misión Final: "El Gran Desafío del Reino Potenciado"</w:t>
      </w:r>
    </w:p>
    <w:p>
      <w:pPr/>
      <w:r>
        <w:rPr>
          <w:b w:val="1"/>
          <w:bCs w:val="1"/>
        </w:rPr>
        <w:t xml:space="preserve">Descripción:</w:t>
      </w:r>
      <w:r>
        <w:rPr/>
        <w:t xml:space="preserve"> Los Aprendices aplican todo lo aprendido en un desafío integral que mezcla problemas de suma, resta, multiplicación, división y potenciación.</w:t>
      </w:r>
    </w:p>
    <w:p>
      <w:pPr/>
      <w:r>
        <w:rPr>
          <w:b w:val="1"/>
          <w:bCs w:val="1"/>
        </w:rPr>
        <w:t xml:space="preserve">Instrucciones paso a paso:</w:t>
      </w:r>
    </w:p>
    <w:p>
      <w:pPr>
        <w:numPr>
          <w:ilvl w:val="0"/>
          <w:numId w:val="6"/>
        </w:numPr>
      </w:pPr>
      <w:r>
        <w:rPr/>
        <w:t xml:space="preserve">El docente plantea un escenario crítico: para salvar el Reino, los Aprendices deben resolver una serie de problemas complejos y formular sus propios retos.</w:t>
      </w:r>
    </w:p>
    <w:p>
      <w:pPr>
        <w:numPr>
          <w:ilvl w:val="0"/>
          <w:numId w:val="6"/>
        </w:numPr>
      </w:pPr>
      <w:r>
        <w:rPr/>
        <w:t xml:space="preserve">Se organizan equipos multidisciplinarios y se entregan hojas con problemas mixtos, algunos abiertos que requieren formulación y otros cerrados para resolver.</w:t>
      </w:r>
    </w:p>
    <w:p>
      <w:pPr>
        <w:numPr>
          <w:ilvl w:val="0"/>
          <w:numId w:val="6"/>
        </w:numPr>
      </w:pPr>
      <w:r>
        <w:rPr/>
        <w:t xml:space="preserve">Cada equipo debe presentar la solución a un problema formulado por otro equipo, explicando las propiedades matemáticas que usaron.</w:t>
      </w:r>
    </w:p>
    <w:p>
      <w:pPr>
        <w:numPr>
          <w:ilvl w:val="0"/>
          <w:numId w:val="6"/>
        </w:numPr>
      </w:pPr>
      <w:r>
        <w:rPr/>
        <w:t xml:space="preserve">Se incentiva la negociación y colaboración entre equipos, para intercambiar ideas y llegar a consensos.</w:t>
      </w:r>
    </w:p>
    <w:p>
      <w:pPr>
        <w:numPr>
          <w:ilvl w:val="0"/>
          <w:numId w:val="6"/>
        </w:numPr>
      </w:pPr>
      <w:r>
        <w:rPr/>
        <w:t xml:space="preserve">Por cada problema resuelto y formulado correctamente, el equipo gana puntos extra y una insignia especial “Salvadores del Reino Potenciado”.</w:t>
      </w:r>
    </w:p>
    <w:p>
      <w:pPr>
        <w:numPr>
          <w:ilvl w:val="0"/>
          <w:numId w:val="6"/>
        </w:numPr>
      </w:pPr>
      <w:r>
        <w:rPr/>
        <w:t xml:space="preserve">Los docentes y compañeros otorgan retroalimentación y reconocen los avances individuales y colectivos.</w:t>
      </w:r>
    </w:p>
    <w:p>
      <w:pPr>
        <w:numPr>
          <w:ilvl w:val="0"/>
          <w:numId w:val="6"/>
        </w:numPr>
      </w:pPr>
      <w:r>
        <w:rPr/>
        <w:t xml:space="preserve">Duración estimada: 120 minutos (puede dividirse en dos sesiones).</w:t>
      </w:r>
    </w:p>
    <w:p>
      <w:pPr>
        <w:numPr>
          <w:ilvl w:val="0"/>
          <w:numId w:val="6"/>
        </w:numPr>
      </w:pPr>
      <w:r>
        <w:rPr/>
        <w:t xml:space="preserve">Materiales: hojas con problemas, pizarras, dispositivos TIC para presentación (opcional), materiales para tomar notas.</w:t>
      </w:r>
    </w:p>
    <w:p>
      <w:pPr>
        <w:numPr>
          <w:ilvl w:val="0"/>
          <w:numId w:val="6"/>
        </w:numPr>
      </w:pPr>
      <w:r>
        <w:rPr/>
        <w:t xml:space="preserve">Integración con mecánicas: puntos, insignias especiales, colaboración, comunicación, negociación, autonomía y responsabilidad.</w:t>
      </w:r>
    </w:p>
    <w:p>
      <w:pPr/>
      <w:r>
        <w:rPr/>
        <w:t xml:space="preserve">Estas actividades están diseñadas para ser flexibles y adaptables, integrando diversidad de estilos de aprendizaje y asegurando que cada estudiante pueda participar y avanzar a su ritmo, en un ambiente respetuoso e inclusivo.</w:t>
      </w:r>
    </w:p>
    <w:p/>
    <w:p>
      <w:pPr/>
      <w:r>
        <w:rPr>
          <w:color w:val="2b6cb0"/>
          <w:sz w:val="28"/>
          <w:szCs w:val="28"/>
          <w:b w:val="1"/>
          <w:bCs w:val="1"/>
        </w:rPr>
        <w:t xml:space="preserve">Reglas y Condiciones</w:t>
      </w:r>
    </w:p>
    <w:p>
      <w:pPr/>
      <w:r>
        <w:rPr>
          <w:b w:val="1"/>
          <w:bCs w:val="1"/>
        </w:rPr>
        <w:t xml:space="preserve">Reglas Claras del Juego "El Reino Potenciado"</w:t>
      </w:r>
    </w:p>
    <w:p>
      <w:pPr>
        <w:numPr>
          <w:ilvl w:val="0"/>
          <w:numId w:val="7"/>
        </w:numPr>
      </w:pPr>
      <w:r>
        <w:rPr>
          <w:b w:val="1"/>
          <w:bCs w:val="1"/>
        </w:rPr>
        <w:t xml:space="preserve">Condiciones de Victoria:</w:t>
      </w:r>
      <w:r>
        <w:rPr/>
        <w:t xml:space="preserve"> Un Aprendiz alcanza la victoria personal al llegar al nivel máximo “Maestro del Reino Potenciado” y obtener al menos 5 insignias diferentes. A nivel grupal, la clase gana cuando todos los equipos completan la Misión Final y obtienen la insignia “Salvadores del Reino Potenciado”.</w:t>
      </w:r>
    </w:p>
    <w:p>
      <w:pPr>
        <w:numPr>
          <w:ilvl w:val="0"/>
          <w:numId w:val="7"/>
        </w:numPr>
      </w:pPr>
      <w:r>
        <w:rPr>
          <w:b w:val="1"/>
          <w:bCs w:val="1"/>
        </w:rPr>
        <w:t xml:space="preserve">Turnos y Roles:</w:t>
      </w:r>
      <w:r>
        <w:rPr/>
        <w:t xml:space="preserve"> Las actividades se realizan en turnos rotativos dentro de cada equipo para que todos participen activamente y asuman roles (presentador, anotador, solucionador, crítico constructivo). El docente facilita y supervisa que se respeten los turnos.</w:t>
      </w:r>
    </w:p>
    <w:p>
      <w:pPr>
        <w:numPr>
          <w:ilvl w:val="0"/>
          <w:numId w:val="7"/>
        </w:numPr>
      </w:pPr>
      <w:r>
        <w:rPr>
          <w:b w:val="1"/>
          <w:bCs w:val="1"/>
        </w:rPr>
        <w:t xml:space="preserve">Penalizaciones:</w:t>
      </w:r>
      <w:r>
        <w:rPr/>
        <w:t xml:space="preserve"> No hay sanciones severas; los errores se usan como oportunidades de aprendizaje. Se restan puntos solo en caso de falta de respeto o sabotaje al grupo (pero se fomenta la comunicación para resolver conflictos).</w:t>
      </w:r>
    </w:p>
    <w:p>
      <w:pPr>
        <w:numPr>
          <w:ilvl w:val="0"/>
          <w:numId w:val="7"/>
        </w:numPr>
      </w:pPr>
      <w:r>
        <w:rPr>
          <w:b w:val="1"/>
          <w:bCs w:val="1"/>
        </w:rPr>
        <w:t xml:space="preserve">Restricciones:</w:t>
      </w:r>
      <w:r>
        <w:rPr/>
        <w:t xml:space="preserve"> Se promueve el uso de estrategias matemáticas y prohibe copiar respuestas sin entendimiento. La colaboración es obligatoria, pero cada Aprendiz debe demostrar su propio aprendizaje.</w:t>
      </w:r>
    </w:p>
    <w:p>
      <w:pPr>
        <w:numPr>
          <w:ilvl w:val="0"/>
          <w:numId w:val="7"/>
        </w:numPr>
      </w:pPr>
      <w:r>
        <w:rPr>
          <w:b w:val="1"/>
          <w:bCs w:val="1"/>
        </w:rPr>
        <w:t xml:space="preserve">Tabla de Puntos:</w:t>
      </w:r>
    </w:p>
    <w:p>
      <w:pPr>
        <w:numPr>
          <w:ilvl w:val="1"/>
          <w:numId w:val="7"/>
        </w:numPr>
      </w:pPr>
      <w:r>
        <w:rPr/>
        <w:t xml:space="preserve">Respuesta correcta en actividades individuales: 10 puntos</w:t>
      </w:r>
    </w:p>
    <w:p>
      <w:pPr>
        <w:numPr>
          <w:ilvl w:val="1"/>
          <w:numId w:val="7"/>
        </w:numPr>
      </w:pPr>
      <w:r>
        <w:rPr/>
        <w:t xml:space="preserve">Respuesta correcta en actividades grupales: 15 puntos</w:t>
      </w:r>
    </w:p>
    <w:p>
      <w:pPr>
        <w:numPr>
          <w:ilvl w:val="1"/>
          <w:numId w:val="7"/>
        </w:numPr>
      </w:pPr>
      <w:r>
        <w:rPr/>
        <w:t xml:space="preserve">Explicación clara de propiedad matemática: 5 puntos extras</w:t>
      </w:r>
    </w:p>
    <w:p>
      <w:pPr>
        <w:numPr>
          <w:ilvl w:val="1"/>
          <w:numId w:val="7"/>
        </w:numPr>
      </w:pPr>
      <w:r>
        <w:rPr/>
        <w:t xml:space="preserve">Presentación creativa o liderazgo: 10 puntos</w:t>
      </w:r>
    </w:p>
    <w:p>
      <w:pPr>
        <w:numPr>
          <w:ilvl w:val="1"/>
          <w:numId w:val="7"/>
        </w:numPr>
      </w:pPr>
      <w:r>
        <w:rPr/>
        <w:t xml:space="preserve">Formulación de problema original correcto: 20 puntos</w:t>
      </w:r>
    </w:p>
    <w:p>
      <w:pPr>
        <w:numPr>
          <w:ilvl w:val="1"/>
          <w:numId w:val="7"/>
        </w:numPr>
      </w:pPr>
      <w:r>
        <w:rPr/>
        <w:t xml:space="preserve">Participación activa y colaboración: 5 puntos por sesión</w:t>
      </w:r>
    </w:p>
    <w:p>
      <w:pPr>
        <w:numPr>
          <w:ilvl w:val="0"/>
          <w:numId w:val="7"/>
        </w:numPr>
      </w:pPr>
      <w:r>
        <w:rPr>
          <w:b w:val="1"/>
          <w:bCs w:val="1"/>
        </w:rPr>
        <w:t xml:space="preserve">Sistema de Logros:</w:t>
      </w:r>
      <w:r>
        <w:rPr/>
        <w:t xml:space="preserve"> Insignias se otorgan por:</w:t>
      </w:r>
    </w:p>
    <w:p>
      <w:pPr>
        <w:numPr>
          <w:ilvl w:val="1"/>
          <w:numId w:val="7"/>
        </w:numPr>
      </w:pPr>
      <w:r>
        <w:rPr/>
        <w:t xml:space="preserve">Dominio de suma, resta, multiplicación, división y potenciación (1 insignia cada una)</w:t>
      </w:r>
    </w:p>
    <w:p>
      <w:pPr>
        <w:numPr>
          <w:ilvl w:val="1"/>
          <w:numId w:val="7"/>
        </w:numPr>
      </w:pPr>
      <w:r>
        <w:rPr/>
        <w:t xml:space="preserve">Trabajo en equipo y colaboración</w:t>
      </w:r>
    </w:p>
    <w:p>
      <w:pPr>
        <w:numPr>
          <w:ilvl w:val="1"/>
          <w:numId w:val="7"/>
        </w:numPr>
      </w:pPr>
      <w:r>
        <w:rPr/>
        <w:t xml:space="preserve">Creatividad en presentaciones</w:t>
      </w:r>
    </w:p>
    <w:p>
      <w:pPr>
        <w:numPr>
          <w:ilvl w:val="1"/>
          <w:numId w:val="7"/>
        </w:numPr>
      </w:pPr>
      <w:r>
        <w:rPr/>
        <w:t xml:space="preserve">Resolución de problemas complejos</w:t>
      </w:r>
    </w:p>
    <w:p>
      <w:pPr>
        <w:numPr>
          <w:ilvl w:val="1"/>
          <w:numId w:val="7"/>
        </w:numPr>
      </w:pPr>
      <w:r>
        <w:rPr/>
        <w:t xml:space="preserve">Liderazgo y comunicación efectiva</w:t>
      </w:r>
    </w:p>
    <w:p>
      <w:pPr>
        <w:numPr>
          <w:ilvl w:val="1"/>
          <w:numId w:val="7"/>
        </w:numPr>
      </w:pPr>
      <w:r>
        <w:rPr/>
        <w:t xml:space="preserve">Responsabilidad y autonomía demostradas</w:t>
      </w:r>
    </w:p>
    <w:p>
      <w:pPr/>
      <w:r>
        <w:rPr/>
        <w:t xml:space="preserve">Estas reglas buscan un ambiente justo, motivador y enfocado en el aprendizaje, con énfasis en la cooperación y desarrollo integral del Aprendiz.</w:t>
      </w:r>
    </w:p>
    <w:p/>
    <w:p>
      <w:pPr/>
      <w:r>
        <w:rPr>
          <w:color w:val="2b6cb0"/>
          <w:sz w:val="28"/>
          <w:szCs w:val="28"/>
          <w:b w:val="1"/>
          <w:bCs w:val="1"/>
        </w:rPr>
        <w:t xml:space="preserve">Evaluación Gamificada</w:t>
      </w:r>
    </w:p>
    <w:p>
      <w:pPr/>
      <w:r>
        <w:rPr>
          <w:b w:val="1"/>
          <w:bCs w:val="1"/>
        </w:rPr>
        <w:t xml:space="preserve">Evaluación dentro de "El Reino Potenciado"</w:t>
      </w:r>
    </w:p>
    <w:p>
      <w:pPr/>
      <w:r>
        <w:rPr/>
        <w:t xml:space="preserve">La evaluación se integra al sistema gamificado y se basa en criterios claros y rúbricas adaptadas para que los Aprendices reciban retroalimentación continua y reflexionen sobre su aprendizaje.</w:t>
      </w:r>
    </w:p>
    <w:p>
      <w:pPr/>
      <w:r>
        <w:rPr>
          <w:b w:val="1"/>
          <w:bCs w:val="1"/>
        </w:rPr>
        <w:t xml:space="preserve">Criterios de Evaluación:</w:t>
      </w:r>
    </w:p>
    <w:p>
      <w:pPr>
        <w:numPr>
          <w:ilvl w:val="0"/>
          <w:numId w:val="8"/>
        </w:numPr>
      </w:pPr>
      <w:r>
        <w:rPr>
          <w:b w:val="1"/>
          <w:bCs w:val="1"/>
        </w:rPr>
        <w:t xml:space="preserve">Comprensión Conceptual:</w:t>
      </w:r>
      <w:r>
        <w:rPr/>
        <w:t xml:space="preserve"> Dominio de propiedades de igualdad, desigualdad y operaciones con números enteros.</w:t>
      </w:r>
    </w:p>
    <w:p>
      <w:pPr>
        <w:numPr>
          <w:ilvl w:val="0"/>
          <w:numId w:val="8"/>
        </w:numPr>
      </w:pPr>
      <w:r>
        <w:rPr>
          <w:b w:val="1"/>
          <w:bCs w:val="1"/>
        </w:rPr>
        <w:t xml:space="preserve">Aplicación Práctica:</w:t>
      </w:r>
      <w:r>
        <w:rPr/>
        <w:t xml:space="preserve"> Capacidad para resolver y formular problemas matemáticos correctos y contextualizados.</w:t>
      </w:r>
    </w:p>
    <w:p>
      <w:pPr>
        <w:numPr>
          <w:ilvl w:val="0"/>
          <w:numId w:val="8"/>
        </w:numPr>
      </w:pPr>
      <w:r>
        <w:rPr>
          <w:b w:val="1"/>
          <w:bCs w:val="1"/>
        </w:rPr>
        <w:t xml:space="preserve">Colaboración y Comunicación:</w:t>
      </w:r>
      <w:r>
        <w:rPr/>
        <w:t xml:space="preserve"> Participación activa en equipo, claridad en la explicación y respeto por las opiniones.</w:t>
      </w:r>
    </w:p>
    <w:p>
      <w:pPr>
        <w:numPr>
          <w:ilvl w:val="0"/>
          <w:numId w:val="8"/>
        </w:numPr>
      </w:pPr>
      <w:r>
        <w:rPr>
          <w:b w:val="1"/>
          <w:bCs w:val="1"/>
        </w:rPr>
        <w:t xml:space="preserve">Creatividad y Pensamiento Crítico:</w:t>
      </w:r>
      <w:r>
        <w:rPr/>
        <w:t xml:space="preserve"> Innovación en presentaciones, formulación de problemas y estrategias de solución.</w:t>
      </w:r>
    </w:p>
    <w:p>
      <w:pPr>
        <w:numPr>
          <w:ilvl w:val="0"/>
          <w:numId w:val="8"/>
        </w:numPr>
      </w:pPr>
      <w:r>
        <w:rPr>
          <w:b w:val="1"/>
          <w:bCs w:val="1"/>
        </w:rPr>
        <w:t xml:space="preserve">Responsabilidad y Autonomía:</w:t>
      </w:r>
      <w:r>
        <w:rPr/>
        <w:t xml:space="preserve"> Gestión del propio aprendizaje, cumplimiento de roles y entrega puntual de actividades.</w:t>
      </w:r>
    </w:p>
    <w:p>
      <w:pPr>
        <w:numPr>
          <w:ilvl w:val="0"/>
          <w:numId w:val="8"/>
        </w:numPr>
      </w:pPr>
      <w:r>
        <w:rPr>
          <w:b w:val="1"/>
          <w:bCs w:val="1"/>
        </w:rPr>
        <w:t xml:space="preserve">Inclusión y Respeto:</w:t>
      </w:r>
      <w:r>
        <w:rPr/>
        <w:t xml:space="preserve"> Valoración y aceptación de la diversidad de ideas y estilos de aprendizaje dentro del grupo.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Comprensión Conceptual</w:t>
            </w:r>
          </w:p>
        </w:tc>
        <w:tc>
          <w:tcPr>
            <w:noWrap/>
          </w:tcPr>
          <w:p>
            <w:pPr/>
            <w:r>
              <w:rPr/>
              <w:t xml:space="preserve">Explica y aplica todas las propiedades sin errores.</w:t>
            </w:r>
          </w:p>
        </w:tc>
        <w:tc>
          <w:tcPr>
            <w:noWrap/>
          </w:tcPr>
          <w:p>
            <w:pPr/>
            <w:r>
              <w:rPr/>
              <w:t xml:space="preserve">Aplica la mayoría de propiedades con pequeños errores.</w:t>
            </w:r>
          </w:p>
        </w:tc>
        <w:tc>
          <w:tcPr>
            <w:noWrap/>
          </w:tcPr>
          <w:p>
            <w:pPr/>
            <w:r>
              <w:rPr/>
              <w:t xml:space="preserve">Aplica algunas propiedades, con errores frecuentes.</w:t>
            </w:r>
          </w:p>
        </w:tc>
        <w:tc>
          <w:tcPr>
            <w:noWrap/>
          </w:tcPr>
          <w:p>
            <w:pPr/>
            <w:r>
              <w:rPr/>
              <w:t xml:space="preserve">No aplica las propiedades correctamente.</w:t>
            </w:r>
          </w:p>
        </w:tc>
      </w:tr>
      <w:tr>
        <w:trPr/>
        <w:tc>
          <w:tcPr>
            <w:noWrap/>
          </w:tcPr>
          <w:p>
            <w:pPr/>
            <w:r>
              <w:rPr/>
              <w:t xml:space="preserve">Aplicación Práctica</w:t>
            </w:r>
          </w:p>
        </w:tc>
        <w:tc>
          <w:tcPr>
            <w:noWrap/>
          </w:tcPr>
          <w:p>
            <w:pPr/>
            <w:r>
              <w:rPr/>
              <w:t xml:space="preserve">Resuelve y formula problemas complejos correctamente.</w:t>
            </w:r>
          </w:p>
        </w:tc>
        <w:tc>
          <w:tcPr>
            <w:noWrap/>
          </w:tcPr>
          <w:p>
            <w:pPr/>
            <w:r>
              <w:rPr/>
              <w:t xml:space="preserve">Resuelve problemas con éxito y formula problemas simples.</w:t>
            </w:r>
          </w:p>
        </w:tc>
        <w:tc>
          <w:tcPr>
            <w:noWrap/>
          </w:tcPr>
          <w:p>
            <w:pPr/>
            <w:r>
              <w:rPr/>
              <w:t xml:space="preserve">Resuelve problemas básicos, dificultad para formular.</w:t>
            </w:r>
          </w:p>
        </w:tc>
        <w:tc>
          <w:tcPr>
            <w:noWrap/>
          </w:tcPr>
          <w:p>
            <w:pPr/>
            <w:r>
              <w:rPr/>
              <w:t xml:space="preserve">No resuelve ni formula problemas correctamente.</w:t>
            </w:r>
          </w:p>
        </w:tc>
      </w:tr>
      <w:tr>
        <w:trPr/>
        <w:tc>
          <w:tcPr>
            <w:noWrap/>
          </w:tcPr>
          <w:p>
            <w:pPr/>
            <w:r>
              <w:rPr/>
              <w:t xml:space="preserve">Colaboración y Comunicación</w:t>
            </w:r>
          </w:p>
        </w:tc>
        <w:tc>
          <w:tcPr>
            <w:noWrap/>
          </w:tcPr>
          <w:p>
            <w:pPr/>
            <w:r>
              <w:rPr/>
              <w:t xml:space="preserve">Lidera y comunica con claridad, fomenta el respeto.</w:t>
            </w:r>
          </w:p>
        </w:tc>
        <w:tc>
          <w:tcPr>
            <w:noWrap/>
          </w:tcPr>
          <w:p>
            <w:pPr/>
            <w:r>
              <w:rPr/>
              <w:t xml:space="preserve">Participa activamente y comunica bien.</w:t>
            </w:r>
          </w:p>
        </w:tc>
        <w:tc>
          <w:tcPr>
            <w:noWrap/>
          </w:tcPr>
          <w:p>
            <w:pPr/>
            <w:r>
              <w:rPr/>
              <w:t xml:space="preserve">Participa poco y comunicación limitada.</w:t>
            </w:r>
          </w:p>
        </w:tc>
        <w:tc>
          <w:tcPr>
            <w:noWrap/>
          </w:tcPr>
          <w:p>
            <w:pPr/>
            <w:r>
              <w:rPr/>
              <w:t xml:space="preserve">No participa o dificulta la comunicación.</w:t>
            </w:r>
          </w:p>
        </w:tc>
      </w:tr>
      <w:tr>
        <w:trPr/>
        <w:tc>
          <w:tcPr>
            <w:noWrap/>
          </w:tcPr>
          <w:p>
            <w:pPr/>
            <w:r>
              <w:rPr/>
              <w:t xml:space="preserve">Creatividad y Pensamiento Crítico</w:t>
            </w:r>
          </w:p>
        </w:tc>
        <w:tc>
          <w:tcPr>
            <w:noWrap/>
          </w:tcPr>
          <w:p>
            <w:pPr/>
            <w:r>
              <w:rPr/>
              <w:t xml:space="preserve">Presenta ideas originales y soluciones innovadoras.</w:t>
            </w:r>
          </w:p>
        </w:tc>
        <w:tc>
          <w:tcPr>
            <w:noWrap/>
          </w:tcPr>
          <w:p>
            <w:pPr/>
            <w:r>
              <w:rPr/>
              <w:t xml:space="preserve">Presenta ideas claras con algún grado de originalidad.</w:t>
            </w:r>
          </w:p>
        </w:tc>
        <w:tc>
          <w:tcPr>
            <w:noWrap/>
          </w:tcPr>
          <w:p>
            <w:pPr/>
            <w:r>
              <w:rPr/>
              <w:t xml:space="preserve">Presenta ideas básicas sin innovación.</w:t>
            </w:r>
          </w:p>
        </w:tc>
        <w:tc>
          <w:tcPr>
            <w:noWrap/>
          </w:tcPr>
          <w:p>
            <w:pPr/>
            <w:r>
              <w:rPr/>
              <w:t xml:space="preserve">No presenta ideas originales ni críticas.</w:t>
            </w:r>
          </w:p>
        </w:tc>
      </w:tr>
      <w:tr>
        <w:trPr/>
        <w:tc>
          <w:tcPr>
            <w:noWrap/>
          </w:tcPr>
          <w:p>
            <w:pPr/>
            <w:r>
              <w:rPr/>
              <w:t xml:space="preserve">Responsabilidad y Autonomía</w:t>
            </w:r>
          </w:p>
        </w:tc>
        <w:tc>
          <w:tcPr>
            <w:noWrap/>
          </w:tcPr>
          <w:p>
            <w:pPr/>
            <w:r>
              <w:rPr/>
              <w:t xml:space="preserve">Cumple roles y tareas con independencia y puntualidad.</w:t>
            </w:r>
          </w:p>
        </w:tc>
        <w:tc>
          <w:tcPr>
            <w:noWrap/>
          </w:tcPr>
          <w:p>
            <w:pPr/>
            <w:r>
              <w:rPr/>
              <w:t xml:space="preserve">Cumple la mayoría de tareas y roles con apoyo.</w:t>
            </w:r>
          </w:p>
        </w:tc>
        <w:tc>
          <w:tcPr>
            <w:noWrap/>
          </w:tcPr>
          <w:p>
            <w:pPr/>
            <w:r>
              <w:rPr/>
              <w:t xml:space="preserve">Cumple tareas con supervisión constante.</w:t>
            </w:r>
          </w:p>
        </w:tc>
        <w:tc>
          <w:tcPr>
            <w:noWrap/>
          </w:tcPr>
          <w:p>
            <w:pPr/>
            <w:r>
              <w:rPr/>
              <w:t xml:space="preserve">No cumple tareas ni roles asignados.</w:t>
            </w:r>
          </w:p>
        </w:tc>
      </w:tr>
      <w:tr>
        <w:trPr/>
        <w:tc>
          <w:tcPr>
            <w:noWrap/>
          </w:tcPr>
          <w:p>
            <w:pPr/>
            <w:r>
              <w:rPr/>
              <w:t xml:space="preserve">Inclusión y Respeto</w:t>
            </w:r>
          </w:p>
        </w:tc>
        <w:tc>
          <w:tcPr>
            <w:noWrap/>
          </w:tcPr>
          <w:p>
            <w:pPr/>
            <w:r>
              <w:rPr/>
              <w:t xml:space="preserve">Fomenta un ambiente inclusivo y valora la diversidad.</w:t>
            </w:r>
          </w:p>
        </w:tc>
        <w:tc>
          <w:tcPr>
            <w:noWrap/>
          </w:tcPr>
          <w:p>
            <w:pPr/>
            <w:r>
              <w:rPr/>
              <w:t xml:space="preserve">Respeta a compañeros y acepta diferencias.</w:t>
            </w:r>
          </w:p>
        </w:tc>
        <w:tc>
          <w:tcPr>
            <w:noWrap/>
          </w:tcPr>
          <w:p>
            <w:pPr/>
            <w:r>
              <w:rPr/>
              <w:t xml:space="preserve">Participa pero con poca sensibilidad hacia otros.</w:t>
            </w:r>
          </w:p>
        </w:tc>
        <w:tc>
          <w:tcPr>
            <w:noWrap/>
          </w:tcPr>
          <w:p>
            <w:pPr/>
            <w:r>
              <w:rPr/>
              <w:t xml:space="preserve">Genera conflictos o exclusión.</w:t>
            </w:r>
          </w:p>
        </w:tc>
      </w:tr>
    </w:tbl>
    <w:p>
      <w:pPr/>
      <w:r>
        <w:rPr>
          <w:b w:val="1"/>
          <w:bCs w:val="1"/>
        </w:rPr>
        <w:t xml:space="preserve">Evidencias de Aprendizaje:</w:t>
      </w:r>
    </w:p>
    <w:p>
      <w:pPr>
        <w:numPr>
          <w:ilvl w:val="0"/>
          <w:numId w:val="9"/>
        </w:numPr>
      </w:pPr>
      <w:r>
        <w:rPr/>
        <w:t xml:space="preserve">Problemas resueltos y formulados entregados.</w:t>
      </w:r>
    </w:p>
    <w:p>
      <w:pPr>
        <w:numPr>
          <w:ilvl w:val="0"/>
          <w:numId w:val="9"/>
        </w:numPr>
      </w:pPr>
      <w:r>
        <w:rPr/>
        <w:t xml:space="preserve">Mapas potenciados y presentaciones creativas.</w:t>
      </w:r>
    </w:p>
    <w:p>
      <w:pPr>
        <w:numPr>
          <w:ilvl w:val="0"/>
          <w:numId w:val="9"/>
        </w:numPr>
      </w:pPr>
      <w:r>
        <w:rPr/>
        <w:t xml:space="preserve">Participación en debates y retroalimentación grupal.</w:t>
      </w:r>
    </w:p>
    <w:p>
      <w:pPr>
        <w:numPr>
          <w:ilvl w:val="0"/>
          <w:numId w:val="9"/>
        </w:numPr>
      </w:pPr>
      <w:r>
        <w:rPr/>
        <w:t xml:space="preserve">Registro de puntos, niveles e insignias obtenidas.</w:t>
      </w:r>
    </w:p>
    <w:p>
      <w:pPr>
        <w:numPr>
          <w:ilvl w:val="0"/>
          <w:numId w:val="9"/>
        </w:numPr>
      </w:pPr>
      <w:r>
        <w:rPr/>
        <w:t xml:space="preserve">Autoevaluación y coevaluación mediante cuestionarios simples.</w:t>
      </w:r>
    </w:p>
    <w:p>
      <w:pPr/>
      <w:r>
        <w:rPr>
          <w:b w:val="1"/>
          <w:bCs w:val="1"/>
        </w:rPr>
        <w:t xml:space="preserve">Reflexión Final y Cierre Narrativo:</w:t>
      </w:r>
    </w:p>
    <w:p>
      <w:pPr/>
      <w:r>
        <w:rPr/>
        <w:t xml:space="preserve">Al concluir la experiencia, cada Aprendiz escribe una breve reflexión sobre lo aprendido, los desafíos superados y cómo aplicará las propiedades de los números enteros en su vida diaria. El docente guía una discusión grupal donde se reconoce el esfuerzo colectivo y se celebra que el Reino Potenciado ha sido salvado gracias a la sabiduría y cooperación de todos.</w:t>
      </w:r>
    </w:p>
    <w:p/>
    <w:p>
      <w:pPr/>
      <w:r>
        <w:rPr>
          <w:color w:val="2b6cb0"/>
          <w:sz w:val="28"/>
          <w:szCs w:val="28"/>
          <w:b w:val="1"/>
          <w:bCs w:val="1"/>
        </w:rPr>
        <w:t xml:space="preserve">Recomendaciones Logísticas</w:t>
      </w:r>
    </w:p>
    <w:p>
      <w:pPr/>
      <w:r>
        <w:rPr>
          <w:b w:val="1"/>
          <w:bCs w:val="1"/>
        </w:rPr>
        <w:t xml:space="preserve">Recomendaciones para Implementar la Experiencia Gamificada</w:t>
      </w:r>
    </w:p>
    <w:p>
      <w:pPr>
        <w:numPr>
          <w:ilvl w:val="0"/>
          <w:numId w:val="10"/>
        </w:numPr>
      </w:pPr>
      <w:r>
        <w:rPr>
          <w:b w:val="1"/>
          <w:bCs w:val="1"/>
        </w:rPr>
        <w:t xml:space="preserve">Tiempo necesario:</w:t>
      </w:r>
      <w:r>
        <w:rPr/>
        <w:t xml:space="preserve"> Se recomienda dedicar entre 6 y 8 sesiones de clase de 60 a 90 minutos para completar todas las misiones y actividades, incluyendo la evaluación final y reflexión.</w:t>
      </w:r>
    </w:p>
    <w:p>
      <w:pPr>
        <w:numPr>
          <w:ilvl w:val="0"/>
          <w:numId w:val="10"/>
        </w:numPr>
      </w:pPr>
      <w:r>
        <w:rPr>
          <w:b w:val="1"/>
          <w:bCs w:val="1"/>
        </w:rPr>
        <w:t xml:space="preserve">Espacio físico:</w:t>
      </w:r>
      <w:r>
        <w:rPr/>
        <w:t xml:space="preserve"> Aula con espacio para trabajar en equipos, moverse para actividades de tablero y presentaciones. Espacio para exponer mapas y materiales visuales.</w:t>
      </w:r>
    </w:p>
    <w:p>
      <w:pPr>
        <w:numPr>
          <w:ilvl w:val="0"/>
          <w:numId w:val="10"/>
        </w:numPr>
      </w:pPr>
      <w:r>
        <w:rPr>
          <w:b w:val="1"/>
          <w:bCs w:val="1"/>
        </w:rPr>
        <w:t xml:space="preserve">Materiales y herramientas TIC:</w:t>
      </w:r>
    </w:p>
    <w:p>
      <w:pPr>
        <w:numPr>
          <w:ilvl w:val="1"/>
          <w:numId w:val="10"/>
        </w:numPr>
      </w:pPr>
      <w:r>
        <w:rPr/>
        <w:t xml:space="preserve">Cartulinas, marcadores, hojas impresas con actividades y tarjetas.</w:t>
      </w:r>
    </w:p>
    <w:p>
      <w:pPr>
        <w:numPr>
          <w:ilvl w:val="1"/>
          <w:numId w:val="10"/>
        </w:numPr>
      </w:pPr>
      <w:r>
        <w:rPr/>
        <w:t xml:space="preserve">Tableros de juego y dados (pueden ser impresos o digitales).</w:t>
      </w:r>
    </w:p>
    <w:p>
      <w:pPr>
        <w:numPr>
          <w:ilvl w:val="1"/>
          <w:numId w:val="10"/>
        </w:numPr>
      </w:pPr>
      <w:r>
        <w:rPr/>
        <w:t xml:space="preserve">Calculadoras básicas (opcionales).</w:t>
      </w:r>
    </w:p>
    <w:p>
      <w:pPr>
        <w:numPr>
          <w:ilvl w:val="1"/>
          <w:numId w:val="10"/>
        </w:numPr>
      </w:pPr>
      <w:r>
        <w:rPr/>
        <w:t xml:space="preserve">Dispositivos digitales (tabletas, computadoras) para presentaciones y uso de apps educativas con retroalimentación automática (opcional).</w:t>
      </w:r>
    </w:p>
    <w:p>
      <w:pPr>
        <w:numPr>
          <w:ilvl w:val="1"/>
          <w:numId w:val="10"/>
        </w:numPr>
      </w:pPr>
      <w:r>
        <w:rPr/>
        <w:t xml:space="preserve">Pizarras o pizarras blancas para explicaciones colectivas.</w:t>
      </w:r>
    </w:p>
    <w:p>
      <w:pPr>
        <w:numPr>
          <w:ilvl w:val="0"/>
          <w:numId w:val="10"/>
        </w:numPr>
      </w:pPr>
      <w:r>
        <w:rPr>
          <w:b w:val="1"/>
          <w:bCs w:val="1"/>
        </w:rPr>
        <w:t xml:space="preserve">Tamaño del grupo:</w:t>
      </w:r>
      <w:r>
        <w:rPr/>
        <w:t xml:space="preserve"> Ideal para grupos de 15 a 30 estudiantes, organizados en equipos de 3 a 5 personas para favorecer colaboración y atención individualizada.</w:t>
      </w:r>
    </w:p>
    <w:p>
      <w:pPr>
        <w:numPr>
          <w:ilvl w:val="0"/>
          <w:numId w:val="10"/>
        </w:numPr>
      </w:pPr>
      <w:r>
        <w:rPr>
          <w:b w:val="1"/>
          <w:bCs w:val="1"/>
        </w:rPr>
        <w:t xml:space="preserve">Preparación previa del docente:</w:t>
      </w:r>
    </w:p>
    <w:p>
      <w:pPr>
        <w:numPr>
          <w:ilvl w:val="1"/>
          <w:numId w:val="10"/>
        </w:numPr>
      </w:pPr>
      <w:r>
        <w:rPr/>
        <w:t xml:space="preserve">Familiarizarse con las propiedades matemáticas y las actividades propuestas.</w:t>
      </w:r>
    </w:p>
    <w:p>
      <w:pPr>
        <w:numPr>
          <w:ilvl w:val="1"/>
          <w:numId w:val="10"/>
        </w:numPr>
      </w:pPr>
      <w:r>
        <w:rPr/>
        <w:t xml:space="preserve">Preparar materiales físicos y digitales con anticipación.</w:t>
      </w:r>
    </w:p>
    <w:p>
      <w:pPr>
        <w:numPr>
          <w:ilvl w:val="1"/>
          <w:numId w:val="10"/>
        </w:numPr>
      </w:pPr>
      <w:r>
        <w:rPr/>
        <w:t xml:space="preserve">Establecer normas claras de convivencia y colaboración.</w:t>
      </w:r>
    </w:p>
    <w:p>
      <w:pPr>
        <w:numPr>
          <w:ilvl w:val="1"/>
          <w:numId w:val="10"/>
        </w:numPr>
      </w:pPr>
      <w:r>
        <w:rPr/>
        <w:t xml:space="preserve">Planificar roles rotativos para los estudiantes y estrategias para promover inclusión.</w:t>
      </w:r>
    </w:p>
    <w:p>
      <w:pPr>
        <w:numPr>
          <w:ilvl w:val="1"/>
          <w:numId w:val="10"/>
        </w:numPr>
      </w:pPr>
      <w:r>
        <w:rPr/>
        <w:t xml:space="preserve">Preparar ejemplos contextualizados y motivadores para explicar conceptos complejos.</w:t>
      </w:r>
    </w:p>
    <w:p>
      <w:pPr>
        <w:numPr>
          <w:ilvl w:val="0"/>
          <w:numId w:val="10"/>
        </w:numPr>
      </w:pPr>
      <w:r>
        <w:rPr>
          <w:b w:val="1"/>
          <w:bCs w:val="1"/>
        </w:rPr>
        <w:t xml:space="preserve">Posibles dificultades y cómo superarlas:</w:t>
      </w:r>
    </w:p>
    <w:p>
      <w:pPr>
        <w:numPr>
          <w:ilvl w:val="1"/>
          <w:numId w:val="10"/>
        </w:numPr>
      </w:pPr>
      <w:r>
        <w:rPr>
          <w:i w:val="1"/>
          <w:iCs w:val="1"/>
        </w:rPr>
        <w:t xml:space="preserve">Diferentes ritmos de aprendizaje:</w:t>
      </w:r>
      <w:r>
        <w:rPr/>
        <w:t xml:space="preserve"> Ofrecer apoyo individual y actividades complementarias para quienes necesiten refuerzo o desafío adicional.</w:t>
      </w:r>
    </w:p>
    <w:p>
      <w:pPr>
        <w:numPr>
          <w:ilvl w:val="1"/>
          <w:numId w:val="10"/>
        </w:numPr>
      </w:pPr>
      <w:r>
        <w:rPr>
          <w:i w:val="1"/>
          <w:iCs w:val="1"/>
        </w:rPr>
        <w:t xml:space="preserve">Falta de participación:</w:t>
      </w:r>
      <w:r>
        <w:rPr/>
        <w:t xml:space="preserve"> Motivar mediante roles claros, premios simbólicos y reconocimiento público.</w:t>
      </w:r>
    </w:p>
    <w:p>
      <w:pPr>
        <w:numPr>
          <w:ilvl w:val="1"/>
          <w:numId w:val="10"/>
        </w:numPr>
      </w:pPr>
      <w:r>
        <w:rPr>
          <w:i w:val="1"/>
          <w:iCs w:val="1"/>
        </w:rPr>
        <w:t xml:space="preserve">Conflictos en equipo:</w:t>
      </w:r>
      <w:r>
        <w:rPr/>
        <w:t xml:space="preserve"> Enseñar habilidades de comunicación y negociación, intervenir como mediador cuando sea necesario.</w:t>
      </w:r>
    </w:p>
    <w:p>
      <w:pPr>
        <w:numPr>
          <w:ilvl w:val="1"/>
          <w:numId w:val="10"/>
        </w:numPr>
      </w:pPr>
      <w:r>
        <w:rPr>
          <w:i w:val="1"/>
          <w:iCs w:val="1"/>
        </w:rPr>
        <w:t xml:space="preserve">Dificultad con conceptos abstractos:</w:t>
      </w:r>
      <w:r>
        <w:rPr/>
        <w:t xml:space="preserve"> Usar materiales manipulativos, ejemplos visuales y analogías dentro de la narrativa.</w:t>
      </w:r>
    </w:p>
    <w:p>
      <w:pPr>
        <w:numPr>
          <w:ilvl w:val="1"/>
          <w:numId w:val="10"/>
        </w:numPr>
      </w:pPr>
      <w:r>
        <w:rPr>
          <w:i w:val="1"/>
          <w:iCs w:val="1"/>
        </w:rPr>
        <w:t xml:space="preserve">Limitaciones tecnológicas:</w:t>
      </w:r>
      <w:r>
        <w:rPr/>
        <w:t xml:space="preserve"> Preparar versiones impresas y actividades alternas que no dependan de TIC.</w:t>
      </w:r>
    </w:p>
    <w:p>
      <w:pPr/>
      <w:r>
        <w:rPr/>
        <w:t xml:space="preserve">Con estas recomendaciones, el docente podrá implementar “El Reino Potenciado” de manera efectiva, fomentando un aprendizaje profundo, divertido e inclusivo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805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758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228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074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53D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371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89F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FA7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A34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503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2026-10-01T23:47:30-05:00</dcterms:created>
  <dcterms:modified xsi:type="dcterms:W3CDTF">2026-10-01T23:47:30-05:00</dcterms:modified>
</cp:coreProperties>
</file>

<file path=docProps/custom.xml><?xml version="1.0" encoding="utf-8"?>
<Properties xmlns="http://schemas.openxmlformats.org/officeDocument/2006/custom-properties" xmlns:vt="http://schemas.openxmlformats.org/officeDocument/2006/docPropsVTypes"/>
</file>