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Challenge: La Aventura Geométrica</w:t>
      </w:r>
    </w:p>
    <w:p/>
    <w:p>
      <w:pPr/>
      <w:r>
        <w:rPr>
          <w:color w:val="666666"/>
          <w:sz w:val="20"/>
          <w:szCs w:val="20"/>
          <w:i w:val="1"/>
          <w:iCs w:val="1"/>
        </w:rPr>
        <w:t xml:space="preserve">Gamificación de Contenido | Matemáticas | Geometría | Tema: TRIÁNGULO Y SUS PROPIEDADES</w:t>
      </w:r>
    </w:p>
    <w:p/>
    <w:p>
      <w:pPr/>
      <w:r>
        <w:rPr>
          <w:color w:val="2b6cb0"/>
          <w:sz w:val="28"/>
          <w:szCs w:val="28"/>
          <w:b w:val="1"/>
          <w:bCs w:val="1"/>
        </w:rPr>
        <w:t xml:space="preserve">Contexto Narrativo</w:t>
      </w:r>
    </w:p>
    <w:p>
      <w:pPr/>
      <w:r>
        <w:rPr>
          <w:b w:val="1"/>
          <w:bCs w:val="1"/>
        </w:rPr>
        <w:t xml:space="preserve">Contexto Narrativo: La Aventura en Triangulandia</w:t>
      </w:r>
    </w:p>
    <w:p>
      <w:pPr/>
      <w:r>
        <w:rPr/>
        <w:t xml:space="preserve">Imagina un mundo mágico llamado </w:t>
      </w:r>
      <w:r>
        <w:rPr>
          <w:b w:val="1"/>
          <w:bCs w:val="1"/>
        </w:rPr>
        <w:t xml:space="preserve">Triangulandia</w:t>
      </w:r>
      <w:r>
        <w:rPr/>
        <w:t xml:space="preserve">, donde todo, desde los árboles hasta las montañas, está formado por triángulos. Los habitantes de este mundo, llamados </w:t>
      </w:r>
      <w:r>
        <w:rPr>
          <w:i w:val="1"/>
          <w:iCs w:val="1"/>
        </w:rPr>
        <w:t xml:space="preserve">Trianglers</w:t>
      </w:r>
      <w:r>
        <w:rPr/>
        <w:t xml:space="preserve">, han descubierto que la armonía y estabilidad de su reino dependen del conocimiento profundo de los triángulos y sus propiedades. Sin embargo, una sombra amenaza su paz: la </w:t>
      </w:r>
      <w:r>
        <w:rPr>
          <w:b w:val="1"/>
          <w:bCs w:val="1"/>
        </w:rPr>
        <w:t xml:space="preserve">Caosfera</w:t>
      </w:r>
      <w:r>
        <w:rPr/>
        <w:t xml:space="preserve">, una fuerza que distorsiona las formas y confunde las propiedades geométricas, causando que edificios, puentes y caminos se desmoronen o se vuelvan inútiles.</w:t>
      </w:r>
    </w:p>
    <w:p>
      <w:pPr/>
      <w:r>
        <w:rPr/>
        <w:t xml:space="preserve">Los estudiantes toman el rol de </w:t>
      </w:r>
      <w:r>
        <w:rPr>
          <w:b w:val="1"/>
          <w:bCs w:val="1"/>
        </w:rPr>
        <w:t xml:space="preserve">Guardianes Geométricos</w:t>
      </w:r>
      <w:r>
        <w:rPr/>
        <w:t xml:space="preserve">, jóvenes aprendices y protectores de Triangulandia, quienes han sido convocados por el Consejo de Sabios para restaurar el equilibrio del reino. Su misión principal es estudiar, comprender y aplicar las propiedades de los triángulos para resolver retos, reconstruir estructuras y proteger el mundo de la Caosfera.</w:t>
      </w:r>
    </w:p>
    <w:p>
      <w:pPr/>
      <w:r>
        <w:rPr/>
        <w:t xml:space="preserve">Cada estudiante o equipo es un grupo de Guardianes que debe explorar diferentes zonas de Triangulandia (bosques, montañas, ciudades antiguas), donde enfrentarán desafíos relacionados con:</w:t>
      </w:r>
    </w:p>
    <w:p>
      <w:pPr>
        <w:numPr>
          <w:ilvl w:val="0"/>
          <w:numId w:val="1"/>
        </w:numPr>
      </w:pPr>
      <w:r>
        <w:rPr/>
        <w:t xml:space="preserve">Construcción de triángulos con medidas específicas</w:t>
      </w:r>
    </w:p>
    <w:p>
      <w:pPr>
        <w:numPr>
          <w:ilvl w:val="0"/>
          <w:numId w:val="1"/>
        </w:numPr>
      </w:pPr>
      <w:r>
        <w:rPr/>
        <w:t xml:space="preserve">Clasificación de triángulos según sus lados y ángulos</w:t>
      </w:r>
    </w:p>
    <w:p>
      <w:pPr>
        <w:numPr>
          <w:ilvl w:val="0"/>
          <w:numId w:val="1"/>
        </w:numPr>
      </w:pPr>
      <w:r>
        <w:rPr/>
        <w:t xml:space="preserve">Aplicación de propiedades como suma de ángulos, desigualdad triangular, y teoremas relacionados</w:t>
      </w:r>
    </w:p>
    <w:p>
      <w:pPr>
        <w:numPr>
          <w:ilvl w:val="0"/>
          <w:numId w:val="1"/>
        </w:numPr>
      </w:pPr>
      <w:r>
        <w:rPr/>
        <w:t xml:space="preserve">Resolución de problemas geométricos inspirados en situaciones cotidianas del mundo real</w:t>
      </w:r>
    </w:p>
    <w:p>
      <w:pPr/>
      <w:r>
        <w:rPr/>
        <w:t xml:space="preserve">Los desafíos tienen niveles de dificultad creciente y están diseñados para fomentar tanto la colaboración como el pensamiento crítico y la creatividad. A medida que los Guardianes superan retos, ganan </w:t>
      </w:r>
      <w:r>
        <w:rPr>
          <w:b w:val="1"/>
          <w:bCs w:val="1"/>
        </w:rPr>
        <w:t xml:space="preserve">puntos de sabiduría</w:t>
      </w:r>
      <w:r>
        <w:rPr/>
        <w:t xml:space="preserve">, desbloquean </w:t>
      </w:r>
      <w:r>
        <w:rPr>
          <w:i w:val="1"/>
          <w:iCs w:val="1"/>
        </w:rPr>
        <w:t xml:space="preserve">insignias legendarias</w:t>
      </w:r>
      <w:r>
        <w:rPr/>
        <w:t xml:space="preserve"> y obtienen herramientas especiales para enfrentarse a la Caosfera.</w:t>
      </w:r>
    </w:p>
    <w:p>
      <w:pPr/>
      <w:r>
        <w:rPr/>
        <w:t xml:space="preserve">El vínculo con el contenido de aprendizaje es total, ya que cada tarea es una pieza clave para conocer, identificar y analizar triángulos y sus propiedades, aplicándolas para la reconstrucción de Triangulandia. Además, la narrativa apela a competencias del siglo XXI como la creatividad para diseñar soluciones, el pensamiento crítico para analizar problemas, la colaboración para trabajar en equipo, la adaptabilidad para enfrentar nuevos retos, la responsabilidad en la entrega de aprendizajes y la curiosidad para explorar nuevas propiedades geométricas.</w:t>
      </w:r>
    </w:p>
    <w:p>
      <w:pPr/>
      <w:r>
        <w:rPr/>
        <w:t xml:space="preserve">Finalmente, al completar la aventura, los Guardianes no solo habrán aprendido sobre triángulos y sus propiedades, sino que también habrán desarrollado habilidades fundamentales para su vida académica y cotidiana, integrando la matemática de manera divertida, significativa e inclusiva.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del triángulo y sus propiedades en una aventura lúdica y motivadora, se implementan las siguientes mecánicas:</w:t>
      </w:r>
    </w:p>
    <w:p>
      <w:pPr>
        <w:numPr>
          <w:ilvl w:val="0"/>
          <w:numId w:val="2"/>
        </w:numPr>
      </w:pPr>
      <w:r>
        <w:rPr>
          <w:b w:val="1"/>
          <w:bCs w:val="1"/>
        </w:rPr>
        <w:t xml:space="preserve">Sistema de Puntos de Sabiduría:</w:t>
      </w:r>
      <w:r>
        <w:rPr/>
        <w:t xml:space="preserve"> Cada actividad completada con éxito otorga puntos. La cantidad depende del nivel de dificultad y la calidad de la solución. Estos puntos representan el progreso y se acumulan para desbloquear desafíos posteriores o recompensas.</w:t>
      </w:r>
    </w:p>
    <w:p>
      <w:pPr>
        <w:numPr>
          <w:ilvl w:val="0"/>
          <w:numId w:val="2"/>
        </w:numPr>
      </w:pPr>
      <w:r>
        <w:rPr>
          <w:b w:val="1"/>
          <w:bCs w:val="1"/>
        </w:rPr>
        <w:t xml:space="preserve">Niveles de Progresión:</w:t>
      </w:r>
      <w:r>
        <w:rPr/>
        <w:t xml:space="preserve"> La aventura está dividida en cuatro niveles temáticos:      </w:t>
      </w:r>
      <w:r>
        <w:rPr/>
        <w:t xml:space="preserve">      Completar un nivel requiere acumular puntos mínimos y completar retos específicos.    </w:t>
      </w:r>
    </w:p>
    <w:p>
      <w:pPr>
        <w:numPr>
          <w:ilvl w:val="1"/>
          <w:numId w:val="2"/>
        </w:numPr>
      </w:pPr>
      <w:r>
        <w:rPr>
          <w:i w:val="1"/>
          <w:iCs w:val="1"/>
        </w:rPr>
        <w:t xml:space="preserve">Nivel 1: Exploradores de Lados y Ángulos</w:t>
      </w:r>
    </w:p>
    <w:p>
      <w:pPr>
        <w:numPr>
          <w:ilvl w:val="1"/>
          <w:numId w:val="2"/>
        </w:numPr>
      </w:pPr>
      <w:r>
        <w:rPr>
          <w:i w:val="1"/>
          <w:iCs w:val="1"/>
        </w:rPr>
        <w:t xml:space="preserve">Nivel 2: Maestros de la Clasificación</w:t>
      </w:r>
    </w:p>
    <w:p>
      <w:pPr>
        <w:numPr>
          <w:ilvl w:val="1"/>
          <w:numId w:val="2"/>
        </w:numPr>
      </w:pPr>
      <w:r>
        <w:rPr>
          <w:i w:val="1"/>
          <w:iCs w:val="1"/>
        </w:rPr>
        <w:t xml:space="preserve">Nivel 3: Aplicadores de Propiedades</w:t>
      </w:r>
    </w:p>
    <w:p>
      <w:pPr>
        <w:numPr>
          <w:ilvl w:val="1"/>
          <w:numId w:val="2"/>
        </w:numPr>
      </w:pPr>
      <w:r>
        <w:rPr>
          <w:i w:val="1"/>
          <w:iCs w:val="1"/>
        </w:rPr>
        <w:t xml:space="preserve">Nivel 4: Guardianes de la Resolución</w:t>
      </w:r>
    </w:p>
    <w:p>
      <w:pPr>
        <w:numPr>
          <w:ilvl w:val="0"/>
          <w:numId w:val="2"/>
        </w:numPr>
      </w:pPr>
      <w:r>
        <w:rPr>
          <w:b w:val="1"/>
          <w:bCs w:val="1"/>
        </w:rPr>
        <w:t xml:space="preserve">Insignias Legendarias:</w:t>
      </w:r>
      <w:r>
        <w:rPr/>
        <w:t xml:space="preserve"> Cada nivel otorga insignias que simbolizan el dominio de una competencia matemática:      </w:t>
      </w:r>
      <w:r>
        <w:rPr/>
        <w:t xml:space="preserve">      Las insignias pueden mostrarse en el aula o en plataformas digitales.</w:t>
      </w:r>
    </w:p>
    <w:p>
      <w:pPr>
        <w:numPr>
          <w:ilvl w:val="1"/>
          <w:numId w:val="2"/>
        </w:numPr>
      </w:pPr>
      <w:r>
        <w:rPr/>
        <w:t xml:space="preserve">Insignia del Constructor (nivel 1)</w:t>
      </w:r>
    </w:p>
    <w:p>
      <w:pPr>
        <w:numPr>
          <w:ilvl w:val="1"/>
          <w:numId w:val="2"/>
        </w:numPr>
      </w:pPr>
      <w:r>
        <w:rPr/>
        <w:t xml:space="preserve">Insignia del Clasificador (nivel 2)</w:t>
      </w:r>
    </w:p>
    <w:p>
      <w:pPr>
        <w:numPr>
          <w:ilvl w:val="1"/>
          <w:numId w:val="2"/>
        </w:numPr>
      </w:pPr>
      <w:r>
        <w:rPr/>
        <w:t xml:space="preserve">Insignia del Analista (nivel 3)</w:t>
      </w:r>
    </w:p>
    <w:p>
      <w:pPr>
        <w:numPr>
          <w:ilvl w:val="1"/>
          <w:numId w:val="2"/>
        </w:numPr>
      </w:pPr>
      <w:r>
        <w:rPr/>
        <w:t xml:space="preserve">Insignia del Solucionador (nivel 4)</w:t>
      </w:r>
    </w:p>
    <w:p>
      <w:pPr>
        <w:numPr>
          <w:ilvl w:val="0"/>
          <w:numId w:val="2"/>
        </w:numPr>
      </w:pPr>
      <w:r>
        <w:rPr>
          <w:b w:val="1"/>
          <w:bCs w:val="1"/>
        </w:rPr>
        <w:t xml:space="preserve">Retos y Mini-juegos:</w:t>
      </w:r>
      <w:r>
        <w:rPr/>
        <w:t xml:space="preserve"> Cada actividad es un reto con una misión concreta, algunos incluyen juegos de construcción física o digital de triángulos, y otros resolución de problemas con tiempo límite para incentivar la rapidez y precisión.</w:t>
      </w:r>
    </w:p>
    <w:p>
      <w:pPr>
        <w:numPr>
          <w:ilvl w:val="0"/>
          <w:numId w:val="2"/>
        </w:numPr>
      </w:pPr>
      <w:r>
        <w:rPr>
          <w:b w:val="1"/>
          <w:bCs w:val="1"/>
        </w:rPr>
        <w:t xml:space="preserve">Recompensas y Herramientas Especiales:</w:t>
      </w:r>
      <w:r>
        <w:rPr/>
        <w:t xml:space="preserve"> Al completar ciertos retos, los Guardianes obtienen ayudas especiales para futuros desafíos, como:      </w:t>
      </w:r>
      <w:r>
        <w:rPr/>
        <w:t xml:space="preserve">    </w:t>
      </w:r>
    </w:p>
    <w:p>
      <w:pPr>
        <w:numPr>
          <w:ilvl w:val="1"/>
          <w:numId w:val="2"/>
        </w:numPr>
      </w:pPr>
      <w:r>
        <w:rPr/>
        <w:t xml:space="preserve">“Regla Mágica”: permite un intento extra ante un error</w:t>
      </w:r>
    </w:p>
    <w:p>
      <w:pPr>
        <w:numPr>
          <w:ilvl w:val="1"/>
          <w:numId w:val="2"/>
        </w:numPr>
      </w:pPr>
      <w:r>
        <w:rPr/>
        <w:t xml:space="preserve">“Lupa del Sabio”: pista para resolver un problema difícil</w:t>
      </w:r>
    </w:p>
    <w:p>
      <w:pPr>
        <w:numPr>
          <w:ilvl w:val="1"/>
          <w:numId w:val="2"/>
        </w:numPr>
      </w:pPr>
      <w:r>
        <w:rPr/>
        <w:t xml:space="preserve">“Compás Fantasma”: herramienta para construir triángulos con medidas precisas</w:t>
      </w:r>
    </w:p>
    <w:p>
      <w:pPr>
        <w:numPr>
          <w:ilvl w:val="0"/>
          <w:numId w:val="2"/>
        </w:numPr>
      </w:pPr>
      <w:r>
        <w:rPr>
          <w:b w:val="1"/>
          <w:bCs w:val="1"/>
        </w:rPr>
        <w:t xml:space="preserve">Retroalimentación Inmediata:</w:t>
      </w:r>
      <w:r>
        <w:rPr/>
        <w:t xml:space="preserve"> Cada actividad ofrece feedback al instante, sea a través de corrección automática (si se usa TIC) o por revisión grupal con el docente, para reforzar aprendizajes y corregir errores a tiempo.</w:t>
      </w:r>
    </w:p>
    <w:p>
      <w:pPr>
        <w:numPr>
          <w:ilvl w:val="0"/>
          <w:numId w:val="2"/>
        </w:numPr>
      </w:pPr>
      <w:r>
        <w:rPr>
          <w:b w:val="1"/>
          <w:bCs w:val="1"/>
        </w:rPr>
        <w:t xml:space="preserve">Cooperación y Roles:</w:t>
      </w:r>
      <w:r>
        <w:rPr/>
        <w:t xml:space="preserve"> Los estudiantes trabajan en equipos donde se asignan roles rotativos (Constructor, Verificador, Presentador, Documentador), fomentando la colaboración, la responsabilidad y la participación equitativa.</w:t>
      </w:r>
    </w:p>
    <w:p>
      <w:pPr/>
      <w:r>
        <w:rPr/>
        <w:t xml:space="preserve">Estas mecánicas se implementan de manera flexible para adaptarse al contexto del aula, garantizando la motivación, el compromiso y el aprendizaje profundo.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Triángulos en Triangulandia”  </w:t>
      </w:r>
    </w:p>
    <w:p>
      <w:pPr/>
      <w:r>
        <w:rPr>
          <w:b w:val="1"/>
          <w:bCs w:val="1"/>
        </w:rPr>
        <w:t xml:space="preserve">Descripción:</w:t>
      </w:r>
      <w:r>
        <w:rPr/>
        <w:t xml:space="preserve"> Los Guardianes aprenden a construir triángulos con reglas específicas usando materiales físicos y digitales, entendiendo la importancia de la suma de lados y ángulos.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y asignar roles (Constructor, Verificador, Documentador, Presentador).</w:t>
      </w:r>
    </w:p>
    <w:p>
      <w:pPr>
        <w:numPr>
          <w:ilvl w:val="0"/>
          <w:numId w:val="3"/>
        </w:numPr>
      </w:pPr>
      <w:r>
        <w:rPr/>
        <w:t xml:space="preserve">Entregar a cada equipo una regla, un compás, transportador y cuerda o palillos para construir triángulos.</w:t>
      </w:r>
    </w:p>
    <w:p>
      <w:pPr>
        <w:numPr>
          <w:ilvl w:val="0"/>
          <w:numId w:val="3"/>
        </w:numPr>
      </w:pPr>
      <w:r>
        <w:rPr/>
        <w:t xml:space="preserve">Presentar el primer reto: construir un triángulo con lados de 5 cm, 7 cm y 9 cm.</w:t>
      </w:r>
    </w:p>
    <w:p>
      <w:pPr>
        <w:numPr>
          <w:ilvl w:val="0"/>
          <w:numId w:val="3"/>
        </w:numPr>
      </w:pPr>
      <w:r>
        <w:rPr/>
        <w:t xml:space="preserve">El Constructor realiza la construcción mientras el Verificador mide los ángulos y lados para comprobar precisión.</w:t>
      </w:r>
    </w:p>
    <w:p>
      <w:pPr>
        <w:numPr>
          <w:ilvl w:val="0"/>
          <w:numId w:val="3"/>
        </w:numPr>
      </w:pPr>
      <w:r>
        <w:rPr/>
        <w:t xml:space="preserve">Documentador registra el proceso y toma fotos o dibujos del triángulo.</w:t>
      </w:r>
    </w:p>
    <w:p>
      <w:pPr>
        <w:numPr>
          <w:ilvl w:val="0"/>
          <w:numId w:val="3"/>
        </w:numPr>
      </w:pPr>
      <w:r>
        <w:rPr/>
        <w:t xml:space="preserve">Tras la construcción, el Presentador explica al grupo cómo confirmaron que es un triángulo válido, relacionando con la propiedad de que la suma de dos lados debe ser mayor que el tercero.</w:t>
      </w:r>
    </w:p>
    <w:p>
      <w:pPr>
        <w:numPr>
          <w:ilvl w:val="0"/>
          <w:numId w:val="3"/>
        </w:numPr>
      </w:pPr>
      <w:r>
        <w:rPr/>
        <w:t xml:space="preserve">Se repite el proceso con variaciones: triángulos con lados iguales, triángulos imposibles y triángulos con ángulos dados.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Regla, compás, transportador, cuerda o palillos, papel milimetrado, lápices, calculadora.</w:t>
      </w:r>
    </w:p>
    <w:p>
      <w:pPr/>
      <w:r>
        <w:rPr/>
        <w:t xml:space="preserve">  </w:t>
      </w:r>
    </w:p>
    <w:p>
      <w:pPr/>
      <w:r>
        <w:rPr>
          <w:b w:val="1"/>
          <w:bCs w:val="1"/>
        </w:rPr>
        <w:t xml:space="preserve">Integración con mecánicas:</w:t>
      </w:r>
      <w:r>
        <w:rPr/>
        <w:t xml:space="preserve"> Se otorgan puntos por precisión en construcción y explicación; la retroalimentación es inmediata con correcciones. Completar este reto otorga la </w:t>
      </w:r>
      <w:r>
        <w:rPr>
          <w:i w:val="1"/>
          <w:iCs w:val="1"/>
        </w:rPr>
        <w:t xml:space="preserve">Insignia del Constructor</w:t>
      </w:r>
      <w:r>
        <w:rPr/>
        <w:t xml:space="preserve">.</w:t>
      </w:r>
    </w:p>
    <w:p>
      <w:pPr/>
      <w:r>
        <w:rPr/>
        <w:t xml:space="preserve">  Actividad 2: “Clasifica y Conquista”  </w:t>
      </w:r>
    </w:p>
    <w:p>
      <w:pPr/>
      <w:r>
        <w:rPr>
          <w:b w:val="1"/>
          <w:bCs w:val="1"/>
        </w:rPr>
        <w:t xml:space="preserve">Descripción:</w:t>
      </w:r>
      <w:r>
        <w:rPr/>
        <w:t xml:space="preserve"> El equipo debe clasificar triángulos según sus lados (equilátero, isósceles, escaleno) y ángulos (acutángulo, rectángulo, obtusángulo) mediante tarjetas y situaciones reales.</w:t>
      </w:r>
    </w:p>
    <w:p>
      <w:pPr/>
      <w:r>
        <w:rPr/>
        <w:t xml:space="preserve">  </w:t>
      </w:r>
    </w:p>
    <w:p>
      <w:pPr/>
      <w:r>
        <w:rPr>
          <w:b w:val="1"/>
          <w:bCs w:val="1"/>
        </w:rPr>
        <w:t xml:space="preserve">Instrucciones:</w:t>
      </w:r>
    </w:p>
    <w:p>
      <w:pPr/>
      <w:r>
        <w:rPr/>
        <w:t xml:space="preserve">  </w:t>
      </w:r>
    </w:p>
    <w:p>
      <w:pPr>
        <w:numPr>
          <w:ilvl w:val="0"/>
          <w:numId w:val="4"/>
        </w:numPr>
      </w:pPr>
      <w:r>
        <w:rPr/>
        <w:t xml:space="preserve">Se entregan a cada equipo una baraja de tarjetas con imágenes de triángulos, medidas de ángulos y lados, y descripciones de situaciones cotidianas (tejados, señales, estructuras).</w:t>
      </w:r>
    </w:p>
    <w:p>
      <w:pPr>
        <w:numPr>
          <w:ilvl w:val="0"/>
          <w:numId w:val="4"/>
        </w:numPr>
      </w:pPr>
      <w:r>
        <w:rPr/>
        <w:t xml:space="preserve">Los equipos deben ordenar las tarjetas en categorías correctas y justificar su clasificación.</w:t>
      </w:r>
    </w:p>
    <w:p>
      <w:pPr>
        <w:numPr>
          <w:ilvl w:val="0"/>
          <w:numId w:val="4"/>
        </w:numPr>
      </w:pPr>
      <w:r>
        <w:rPr/>
        <w:t xml:space="preserve">Se incluye un juego “Reto Relámpago”: una tarjeta se muestra por 30 segundos y el equipo debe decidir rápidamente su clasificación.</w:t>
      </w:r>
    </w:p>
    <w:p>
      <w:pPr>
        <w:numPr>
          <w:ilvl w:val="0"/>
          <w:numId w:val="4"/>
        </w:numPr>
      </w:pPr>
      <w:r>
        <w:rPr/>
        <w:t xml:space="preserve">Al finalizar, cada equipo presenta un resumen con ejemplos reales que hayan identificado o inventado para cada tipo de triángulo.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pizarras pequeñas, marcadores, cronómetro o temporizador.</w:t>
      </w:r>
    </w:p>
    <w:p>
      <w:pPr/>
      <w:r>
        <w:rPr/>
        <w:t xml:space="preserve">  </w:t>
      </w:r>
    </w:p>
    <w:p>
      <w:pPr/>
      <w:r>
        <w:rPr>
          <w:b w:val="1"/>
          <w:bCs w:val="1"/>
        </w:rPr>
        <w:t xml:space="preserve">Integración con mecánicas:</w:t>
      </w:r>
      <w:r>
        <w:rPr/>
        <w:t xml:space="preserve"> Los puntos se asignan por rapidez y precisión en clasificación, y por la creatividad en la presentación. Se otorga la </w:t>
      </w:r>
      <w:r>
        <w:rPr>
          <w:i w:val="1"/>
          <w:iCs w:val="1"/>
        </w:rPr>
        <w:t xml:space="preserve">Insignia del Clasificador</w:t>
      </w:r>
      <w:r>
        <w:rPr/>
        <w:t xml:space="preserve"> tras completar este nivel.</w:t>
      </w:r>
    </w:p>
    <w:p>
      <w:pPr/>
      <w:r>
        <w:rPr/>
        <w:t xml:space="preserve">  Actividad 3: “Propiedades en Acción”  </w:t>
      </w:r>
    </w:p>
    <w:p>
      <w:pPr/>
      <w:r>
        <w:rPr>
          <w:b w:val="1"/>
          <w:bCs w:val="1"/>
        </w:rPr>
        <w:t xml:space="preserve">Descripción:</w:t>
      </w:r>
      <w:r>
        <w:rPr/>
        <w:t xml:space="preserve"> Resolver problemas de triángulos aplicando propiedades como la suma de ángulos interiores, desigualdad triangular y teoremas básicos.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un cuaderno de retos con problemas variados que incluyen:      </w:t>
      </w:r>
      <w:r>
        <w:rPr/>
        <w:t xml:space="preserve">    </w:t>
      </w:r>
    </w:p>
    <w:p>
      <w:pPr>
        <w:numPr>
          <w:ilvl w:val="1"/>
          <w:numId w:val="5"/>
        </w:numPr>
      </w:pPr>
      <w:r>
        <w:rPr/>
        <w:t xml:space="preserve">Calcular ángulos faltantes dado algunos ángulos o lados</w:t>
      </w:r>
    </w:p>
    <w:p>
      <w:pPr>
        <w:numPr>
          <w:ilvl w:val="1"/>
          <w:numId w:val="5"/>
        </w:numPr>
      </w:pPr>
      <w:r>
        <w:rPr/>
        <w:t xml:space="preserve">Determinar si ciertos triángulos pueden existir con medidas dadas</w:t>
      </w:r>
    </w:p>
    <w:p>
      <w:pPr>
        <w:numPr>
          <w:ilvl w:val="1"/>
          <w:numId w:val="5"/>
        </w:numPr>
      </w:pPr>
      <w:r>
        <w:rPr/>
        <w:t xml:space="preserve">Aplicar desigualdad triangular para validar construcciones</w:t>
      </w:r>
    </w:p>
    <w:p>
      <w:pPr>
        <w:numPr>
          <w:ilvl w:val="0"/>
          <w:numId w:val="5"/>
        </w:numPr>
      </w:pPr>
      <w:r>
        <w:rPr/>
        <w:t xml:space="preserve">Se asigna un tiempo límite para resolver cada problema, fomentando la colaboración y división de tareas según roles.</w:t>
      </w:r>
    </w:p>
    <w:p>
      <w:pPr>
        <w:numPr>
          <w:ilvl w:val="0"/>
          <w:numId w:val="5"/>
        </w:numPr>
      </w:pPr>
      <w:r>
        <w:rPr/>
        <w:t xml:space="preserve">Se puede usar calculadoras y software geométrico básico (GeoGebra) para comprobar respuestas.</w:t>
      </w:r>
    </w:p>
    <w:p>
      <w:pPr>
        <w:numPr>
          <w:ilvl w:val="0"/>
          <w:numId w:val="5"/>
        </w:numPr>
      </w:pPr>
      <w:r>
        <w:rPr/>
        <w:t xml:space="preserve">Después de resolver, los equipos explican su proceso y reciben feedback inmediato del docente y compañeros.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Cuadernos con problemas, calculadoras, acceso a GeoGebra o apps similares, lápices, pizarras.</w:t>
      </w:r>
    </w:p>
    <w:p>
      <w:pPr/>
      <w:r>
        <w:rPr/>
        <w:t xml:space="preserve">  </w:t>
      </w:r>
    </w:p>
    <w:p>
      <w:pPr/>
      <w:r>
        <w:rPr>
          <w:b w:val="1"/>
          <w:bCs w:val="1"/>
        </w:rPr>
        <w:t xml:space="preserve">Integración con mecánicas:</w:t>
      </w:r>
      <w:r>
        <w:rPr/>
        <w:t xml:space="preserve"> Puntos otorgados por precisión, explicación clara y uso adecuado de herramientas. Se otorga la </w:t>
      </w:r>
      <w:r>
        <w:rPr>
          <w:i w:val="1"/>
          <w:iCs w:val="1"/>
        </w:rPr>
        <w:t xml:space="preserve">Insignia del Analista</w:t>
      </w:r>
      <w:r>
        <w:rPr/>
        <w:t xml:space="preserve">.</w:t>
      </w:r>
    </w:p>
    <w:p>
      <w:pPr/>
      <w:r>
        <w:rPr/>
        <w:t xml:space="preserve">  Actividad 4: “Guardianes de la Resolución: Triángulos en la Vida Real”  </w:t>
      </w:r>
    </w:p>
    <w:p>
      <w:pPr/>
      <w:r>
        <w:rPr>
          <w:b w:val="1"/>
          <w:bCs w:val="1"/>
        </w:rPr>
        <w:t xml:space="preserve">Descripción:</w:t>
      </w:r>
      <w:r>
        <w:rPr/>
        <w:t xml:space="preserve"> Aplicar conocimientos para resolver situaciones problemáticas del entorno, como diseño de rampas, estructuras, señales y arte, usando triángulos y sus propiedades.</w:t>
      </w:r>
    </w:p>
    <w:p>
      <w:pPr/>
      <w:r>
        <w:rPr/>
        <w:t xml:space="preserve">  </w:t>
      </w:r>
    </w:p>
    <w:p>
      <w:pPr/>
      <w:r>
        <w:rPr>
          <w:b w:val="1"/>
          <w:bCs w:val="1"/>
        </w:rPr>
        <w:t xml:space="preserve">Instrucciones:</w:t>
      </w:r>
    </w:p>
    <w:p>
      <w:pPr/>
      <w:r>
        <w:rPr/>
        <w:t xml:space="preserve">  </w:t>
      </w:r>
    </w:p>
    <w:p>
      <w:pPr>
        <w:numPr>
          <w:ilvl w:val="0"/>
          <w:numId w:val="6"/>
        </w:numPr>
      </w:pPr>
      <w:r>
        <w:rPr/>
        <w:t xml:space="preserve">Los equipos reciben casos reales o simulados que deben analizar y resolver, por ejemplo:      </w:t>
      </w:r>
      <w:r>
        <w:rPr/>
        <w:t xml:space="preserve">    </w:t>
      </w:r>
    </w:p>
    <w:p>
      <w:pPr>
        <w:numPr>
          <w:ilvl w:val="1"/>
          <w:numId w:val="6"/>
        </w:numPr>
      </w:pPr>
      <w:r>
        <w:rPr/>
        <w:t xml:space="preserve">Diseñar un soporte triangular para una mesa</w:t>
      </w:r>
    </w:p>
    <w:p>
      <w:pPr>
        <w:numPr>
          <w:ilvl w:val="1"/>
          <w:numId w:val="6"/>
        </w:numPr>
      </w:pPr>
      <w:r>
        <w:rPr/>
        <w:t xml:space="preserve">Calcular ángulos de una rampa para accesibilidad</w:t>
      </w:r>
    </w:p>
    <w:p>
      <w:pPr>
        <w:numPr>
          <w:ilvl w:val="1"/>
          <w:numId w:val="6"/>
        </w:numPr>
      </w:pPr>
      <w:r>
        <w:rPr/>
        <w:t xml:space="preserve">Determinar la estabilidad de una estructura usando triángulos</w:t>
      </w:r>
    </w:p>
    <w:p>
      <w:pPr>
        <w:numPr>
          <w:ilvl w:val="1"/>
          <w:numId w:val="6"/>
        </w:numPr>
      </w:pPr>
      <w:r>
        <w:rPr/>
        <w:t xml:space="preserve">Crear un patrón artístico usando triángulos y justificando su clasificación</w:t>
      </w:r>
    </w:p>
    <w:p>
      <w:pPr>
        <w:numPr>
          <w:ilvl w:val="0"/>
          <w:numId w:val="6"/>
        </w:numPr>
      </w:pPr>
      <w:r>
        <w:rPr/>
        <w:t xml:space="preserve">Se fomenta el uso de dibujo técnico, cálculo y software para modelar soluciones.</w:t>
      </w:r>
    </w:p>
    <w:p>
      <w:pPr>
        <w:numPr>
          <w:ilvl w:val="0"/>
          <w:numId w:val="6"/>
        </w:numPr>
      </w:pPr>
      <w:r>
        <w:rPr/>
        <w:t xml:space="preserve">Los equipos preparan una presentación final con su solución y reflexión sobre el aprendizaje y aplicabilidad.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cuadriculado, reglas, compases, calculadoras, dispositivos con GeoGebra o similar, materiales para maqueta (palillos, pegamento, cartón).</w:t>
      </w:r>
    </w:p>
    <w:p>
      <w:pPr/>
      <w:r>
        <w:rPr/>
        <w:t xml:space="preserve">  </w:t>
      </w:r>
    </w:p>
    <w:p>
      <w:pPr/>
      <w:r>
        <w:rPr>
          <w:b w:val="1"/>
          <w:bCs w:val="1"/>
        </w:rPr>
        <w:t xml:space="preserve">Integración con mecánicas:</w:t>
      </w:r>
      <w:r>
        <w:rPr/>
        <w:t xml:space="preserve"> Puntos por creatividad, precisión y presentación, uso de herramientas especiales ganadas previamente. Se otorga la </w:t>
      </w:r>
      <w:r>
        <w:rPr>
          <w:i w:val="1"/>
          <w:iCs w:val="1"/>
        </w:rPr>
        <w:t xml:space="preserve">Insignia del Solucionador</w:t>
      </w:r>
      <w:r>
        <w:rPr/>
        <w:t xml:space="preserve"> y la medalla de Guardianes Geométricos al equipo que alcance más puntos totales.</w:t>
      </w:r>
    </w:p>
    <w:p>
      <w:pPr/>
      <w:r>
        <w:rPr/>
        <w:t xml:space="preserve">  Consideraciones de Diversidad, Equidad e Inclusión (DEI) en las actividades  </w:t>
      </w:r>
    </w:p>
    <w:p>
      <w:pPr>
        <w:numPr>
          <w:ilvl w:val="0"/>
          <w:numId w:val="7"/>
        </w:numPr>
      </w:pPr>
      <w:r>
        <w:rPr/>
        <w:t xml:space="preserve">Roles rotativos para asegurar participación equitativa y desarrollo de todas las habilidades.</w:t>
      </w:r>
    </w:p>
    <w:p>
      <w:pPr>
        <w:numPr>
          <w:ilvl w:val="0"/>
          <w:numId w:val="7"/>
        </w:numPr>
      </w:pPr>
      <w:r>
        <w:rPr/>
        <w:t xml:space="preserve">Materiales variados que incluyen apoyo visual, táctil (palillos, cuerdas) y digital para diferentes estilos de aprendizaje.</w:t>
      </w:r>
    </w:p>
    <w:p>
      <w:pPr>
        <w:numPr>
          <w:ilvl w:val="0"/>
          <w:numId w:val="7"/>
        </w:numPr>
      </w:pPr>
      <w:r>
        <w:rPr/>
        <w:t xml:space="preserve">Adaptaciones para estudiantes con discapacidad visual (uso de software con lectura de voz, materiales en relieve) o motriz (materiales manejables, apoyo docente).</w:t>
      </w:r>
    </w:p>
    <w:p>
      <w:pPr>
        <w:numPr>
          <w:ilvl w:val="0"/>
          <w:numId w:val="7"/>
        </w:numPr>
      </w:pPr>
      <w:r>
        <w:rPr/>
        <w:t xml:space="preserve">Uso de ejemplos y contextos culturalmente diversos para conectar con experiencias de todos los estudiantes.</w:t>
      </w:r>
    </w:p>
    <w:p>
      <w:pPr>
        <w:numPr>
          <w:ilvl w:val="0"/>
          <w:numId w:val="7"/>
        </w:numPr>
      </w:pPr>
      <w:r>
        <w:rPr/>
        <w:t xml:space="preserve">Evaluación formativa y apoyo constante para garantizar que nadie quede rezagado.</w:t>
      </w:r>
    </w:p>
    <w:p/>
    <w:p>
      <w:pPr/>
      <w:r>
        <w:rPr>
          <w:color w:val="2b6cb0"/>
          <w:sz w:val="28"/>
          <w:szCs w:val="28"/>
          <w:b w:val="1"/>
          <w:bCs w:val="1"/>
        </w:rPr>
        <w:t xml:space="preserve">Reglas y Condiciones</w:t>
      </w:r>
    </w:p>
    <w:p>
      <w:pPr/>
      <w:r>
        <w:rPr>
          <w:b w:val="1"/>
          <w:bCs w:val="1"/>
        </w:rPr>
        <w:t xml:space="preserve">Reglas del Juego “Triángulo Challenge”</w:t>
      </w:r>
    </w:p>
    <w:p>
      <w:pPr>
        <w:numPr>
          <w:ilvl w:val="0"/>
          <w:numId w:val="8"/>
        </w:numPr>
      </w:pPr>
      <w:r>
        <w:rPr>
          <w:b w:val="1"/>
          <w:bCs w:val="1"/>
        </w:rPr>
        <w:t xml:space="preserve">Formación de Equipos:</w:t>
      </w:r>
      <w:r>
        <w:rPr/>
        <w:t xml:space="preserve"> Equipos de 3-4 estudiantes, con roles rotativos: Constructor, Verificador, Documentador y Presentador.</w:t>
      </w:r>
    </w:p>
    <w:p>
      <w:pPr>
        <w:numPr>
          <w:ilvl w:val="0"/>
          <w:numId w:val="8"/>
        </w:numPr>
      </w:pPr>
      <w:r>
        <w:rPr>
          <w:b w:val="1"/>
          <w:bCs w:val="1"/>
        </w:rPr>
        <w:t xml:space="preserve">Turnos:</w:t>
      </w:r>
      <w:r>
        <w:rPr/>
        <w:t xml:space="preserve"> Para actividades grupales, cada equipo tiene un tiempo asignado para realizar su tarea y presentar resultados. En juegos rápidos (Reto Relámpago), se realiza por rondas donde cada equipo responde a una tarjeta.</w:t>
      </w:r>
    </w:p>
    <w:p>
      <w:pPr>
        <w:numPr>
          <w:ilvl w:val="0"/>
          <w:numId w:val="8"/>
        </w:numPr>
      </w:pPr>
      <w:r>
        <w:rPr>
          <w:b w:val="1"/>
          <w:bCs w:val="1"/>
        </w:rPr>
        <w:t xml:space="preserve">Condiciones de Victoria:</w:t>
      </w:r>
      <w:r>
        <w:rPr/>
        <w:t xml:space="preserve"> Ganar la medalla de Guardianes Geométricos implica:      </w:t>
      </w:r>
      <w:r>
        <w:rPr/>
        <w:t xml:space="preserve">    </w:t>
      </w:r>
    </w:p>
    <w:p>
      <w:pPr>
        <w:numPr>
          <w:ilvl w:val="1"/>
          <w:numId w:val="8"/>
        </w:numPr>
      </w:pPr>
      <w:r>
        <w:rPr/>
        <w:t xml:space="preserve">Completar los cuatro niveles y actividades correspondientes</w:t>
      </w:r>
    </w:p>
    <w:p>
      <w:pPr>
        <w:numPr>
          <w:ilvl w:val="1"/>
          <w:numId w:val="8"/>
        </w:numPr>
      </w:pPr>
      <w:r>
        <w:rPr/>
        <w:t xml:space="preserve">Acumular al menos 250 puntos de sabiduría</w:t>
      </w:r>
    </w:p>
    <w:p>
      <w:pPr>
        <w:numPr>
          <w:ilvl w:val="1"/>
          <w:numId w:val="8"/>
        </w:numPr>
      </w:pPr>
      <w:r>
        <w:rPr/>
        <w:t xml:space="preserve">Obtener las cuatro insignias legendarias</w:t>
      </w:r>
    </w:p>
    <w:p>
      <w:pPr>
        <w:numPr>
          <w:ilvl w:val="1"/>
          <w:numId w:val="8"/>
        </w:numPr>
      </w:pPr>
      <w:r>
        <w:rPr/>
        <w:t xml:space="preserve">Demostrar comprensión y aplicación en la presentación final</w:t>
      </w:r>
    </w:p>
    <w:p>
      <w:pPr>
        <w:numPr>
          <w:ilvl w:val="0"/>
          <w:numId w:val="8"/>
        </w:numPr>
      </w:pPr>
      <w:r>
        <w:rPr>
          <w:b w:val="1"/>
          <w:bCs w:val="1"/>
        </w:rPr>
        <w:t xml:space="preserve">Sistema de Puntos:</w:t>
      </w:r>
    </w:p>
    <w:p>
      <w:pPr/>
      <w:r>
        <w:rPr/>
        <w:t xml:space="preserve">Reglas del Juego “Triángulo Challenge”
    Formación de Equipos: Equipos de 3-4 estudiantes, con roles rotativos: Constructor, Verificador, Documentador y Presentador.
    Turnos: Para actividades grupales, cada equipo tiene un tiempo asignado para realizar su tarea y presentar resultados. En juegos rápidos (Reto Relámpago), se realiza por rondas donde cada equipo responde a una tarjeta.
    Condiciones de Victoria: Ganar la medalla de Guardianes Geométricos implica:
        Completar los cuatro niveles y actividades correspondientes
        Acumular al menos 250 puntos de sabiduría
        Obtener las cuatro insignias legendarias
        Demostrar comprensión y aplicación en la presentación final
    Sistema de Puntos:
          ActividadLogroPuntos
          Construcción precisaTriángulo correctamente construido y explicado30
          Clasificación rápida y correctaPor cada tarjeta bien clasificada5
          Resolución de problemasProblema resuelto correctamente20
          Presentación creativaPresentación clara y original15
          Uso efectivo de herramientas especialesAplicación adecuada en retos10
          Trabajo colaborativoParticipación activa y respeto10
    Penalizaciones:
        Errores reiterados sin corrección: pérdida de 5 puntos por error
        Falta de respeto o incumplimiento de roles: advertencia y posible reducción de puntos de colaboración
        Uso inadecuado de materiales o herramientas: restricción temporal de uso
    Roles y Responsabilidades: Cada rol debe cumplir sus tareas para que el equipo avance. El incumplimiento puede afectar la puntuación general.
    Restricciones: No se permite copiar respuestas de otros equipos; se fomenta la creatividad y el razonamiento propio.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permitiendo valorar de forma continua y formativa el logro de los objetivos y competencias.</w:t>
      </w:r>
    </w:p>
    <w:p>
      <w:pPr/>
      <w:r>
        <w:rPr/>
        <w:t xml:space="preserve">    Criterios de Evaluación  </w:t>
      </w:r>
    </w:p>
    <w:p>
      <w:pPr>
        <w:numPr>
          <w:ilvl w:val="0"/>
          <w:numId w:val="9"/>
        </w:numPr>
      </w:pPr>
      <w:r>
        <w:rPr>
          <w:b w:val="1"/>
          <w:bCs w:val="1"/>
        </w:rPr>
        <w:t xml:space="preserve">Comprensión conceptual:</w:t>
      </w:r>
      <w:r>
        <w:rPr/>
        <w:t xml:space="preserve"> Identificación correcta de tipos de triángulos y sus propiedades.</w:t>
      </w:r>
    </w:p>
    <w:p>
      <w:pPr>
        <w:numPr>
          <w:ilvl w:val="0"/>
          <w:numId w:val="9"/>
        </w:numPr>
      </w:pPr>
      <w:r>
        <w:rPr>
          <w:b w:val="1"/>
          <w:bCs w:val="1"/>
        </w:rPr>
        <w:t xml:space="preserve">Aplicación práctica:</w:t>
      </w:r>
      <w:r>
        <w:rPr/>
        <w:t xml:space="preserve"> Construcción y resolución de problemas geométricos usando propiedades del triángulo.</w:t>
      </w:r>
    </w:p>
    <w:p>
      <w:pPr>
        <w:numPr>
          <w:ilvl w:val="0"/>
          <w:numId w:val="9"/>
        </w:numPr>
      </w:pPr>
      <w:r>
        <w:rPr>
          <w:b w:val="1"/>
          <w:bCs w:val="1"/>
        </w:rPr>
        <w:t xml:space="preserve">Creatividad y pensamiento crítico:</w:t>
      </w:r>
      <w:r>
        <w:rPr/>
        <w:t xml:space="preserve"> Propuestas originales para resolver retos y análisis crítico de situaciones.</w:t>
      </w:r>
    </w:p>
    <w:p>
      <w:pPr>
        <w:numPr>
          <w:ilvl w:val="0"/>
          <w:numId w:val="9"/>
        </w:numPr>
      </w:pPr>
      <w:r>
        <w:rPr>
          <w:b w:val="1"/>
          <w:bCs w:val="1"/>
        </w:rPr>
        <w:t xml:space="preserve">Colaboración y comunicación:</w:t>
      </w:r>
      <w:r>
        <w:rPr/>
        <w:t xml:space="preserve"> Participación activa, roles cumplidos y presentación clara de resultados.</w:t>
      </w:r>
    </w:p>
    <w:p>
      <w:pPr>
        <w:numPr>
          <w:ilvl w:val="0"/>
          <w:numId w:val="9"/>
        </w:numPr>
      </w:pPr>
      <w:r>
        <w:rPr>
          <w:b w:val="1"/>
          <w:bCs w:val="1"/>
        </w:rPr>
        <w:t xml:space="preserve">Adaptabilidad y responsabilidad:</w:t>
      </w:r>
      <w:r>
        <w:rPr/>
        <w:t xml:space="preserve"> Uso adecuado de herramientas, corrección de errores y manejo de retroalimentación.</w:t>
      </w:r>
    </w:p>
    <w:p>
      <w:pPr/>
      <w:r>
        <w:rPr/>
        <w:t xml:space="preserve">    Rúbrica Integrada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Clasifica y explica todos los triángulos con precisión.</w:t>
            </w:r>
          </w:p>
        </w:tc>
        <w:tc>
          <w:tcPr>
            <w:noWrap/>
          </w:tcPr>
          <w:p>
            <w:pPr/>
            <w:r>
              <w:rPr/>
              <w:t xml:space="preserve">Clasifica correctamente la mayoría y explica la mayoría de propiedades.</w:t>
            </w:r>
          </w:p>
        </w:tc>
        <w:tc>
          <w:tcPr>
            <w:noWrap/>
          </w:tcPr>
          <w:p>
            <w:pPr/>
            <w:r>
              <w:rPr/>
              <w:t xml:space="preserve">Clasifica con errores menores y explicación limitada.</w:t>
            </w:r>
          </w:p>
        </w:tc>
        <w:tc>
          <w:tcPr>
            <w:noWrap/>
          </w:tcPr>
          <w:p>
            <w:pPr/>
            <w:r>
              <w:rPr/>
              <w:t xml:space="preserve">No clasifica correctamente ni explica propiedades.</w:t>
            </w:r>
          </w:p>
        </w:tc>
      </w:tr>
      <w:tr>
        <w:trPr/>
        <w:tc>
          <w:tcPr>
            <w:noWrap/>
          </w:tcPr>
          <w:p>
            <w:pPr/>
            <w:r>
              <w:rPr/>
              <w:t xml:space="preserve">Aplicación práctica</w:t>
            </w:r>
          </w:p>
        </w:tc>
        <w:tc>
          <w:tcPr>
            <w:noWrap/>
          </w:tcPr>
          <w:p>
            <w:pPr/>
            <w:r>
              <w:rPr/>
              <w:t xml:space="preserve">Resuelve problemas complejos correctamente y construye triángulos precisos.</w:t>
            </w:r>
          </w:p>
        </w:tc>
        <w:tc>
          <w:tcPr>
            <w:noWrap/>
          </w:tcPr>
          <w:p>
            <w:pPr/>
            <w:r>
              <w:rPr/>
              <w:t xml:space="preserve">Resuelve problemas con pocos errores y construye triángulos válidos.</w:t>
            </w:r>
          </w:p>
        </w:tc>
        <w:tc>
          <w:tcPr>
            <w:noWrap/>
          </w:tcPr>
          <w:p>
            <w:pPr/>
            <w:r>
              <w:rPr/>
              <w:t xml:space="preserve">Resuelve problemas simples y construye triángulos básicos.</w:t>
            </w:r>
          </w:p>
        </w:tc>
        <w:tc>
          <w:tcPr>
            <w:noWrap/>
          </w:tcPr>
          <w:p>
            <w:pPr/>
            <w:r>
              <w:rPr/>
              <w:t xml:space="preserve">No resuelve problemas ni construye triángulos válidos.</w:t>
            </w:r>
          </w:p>
        </w:tc>
      </w:tr>
      <w:tr>
        <w:trPr/>
        <w:tc>
          <w:tcPr>
            <w:noWrap/>
          </w:tcPr>
          <w:p>
            <w:pPr/>
            <w:r>
              <w:rPr/>
              <w:t xml:space="preserve">Creatividad y pensamiento crítico</w:t>
            </w:r>
          </w:p>
        </w:tc>
        <w:tc>
          <w:tcPr>
            <w:noWrap/>
          </w:tcPr>
          <w:p>
            <w:pPr/>
            <w:r>
              <w:rPr/>
              <w:t xml:space="preserve">Propone soluciones originales y justifica con argumentos sólidos.</w:t>
            </w:r>
          </w:p>
        </w:tc>
        <w:tc>
          <w:tcPr>
            <w:noWrap/>
          </w:tcPr>
          <w:p>
            <w:pPr/>
            <w:r>
              <w:rPr/>
              <w:t xml:space="preserve">Propone soluciones adecuadas con alguna innovación.</w:t>
            </w:r>
          </w:p>
        </w:tc>
        <w:tc>
          <w:tcPr>
            <w:noWrap/>
          </w:tcPr>
          <w:p>
            <w:pPr/>
            <w:r>
              <w:rPr/>
              <w:t xml:space="preserve">Propuestas tradicionales con poca justificación.</w:t>
            </w:r>
          </w:p>
        </w:tc>
        <w:tc>
          <w:tcPr>
            <w:noWrap/>
          </w:tcPr>
          <w:p>
            <w:pPr/>
            <w:r>
              <w:rPr/>
              <w:t xml:space="preserve">No presenta propuestas o sin justificación.</w:t>
            </w:r>
          </w:p>
        </w:tc>
      </w:tr>
      <w:tr>
        <w:trPr/>
        <w:tc>
          <w:tcPr>
            <w:noWrap/>
          </w:tcPr>
          <w:p>
            <w:pPr/>
            <w:r>
              <w:rPr/>
              <w:t xml:space="preserve">Colaboración y comunicación</w:t>
            </w:r>
          </w:p>
        </w:tc>
        <w:tc>
          <w:tcPr>
            <w:noWrap/>
          </w:tcPr>
          <w:p>
            <w:pPr/>
            <w:r>
              <w:rPr/>
              <w:t xml:space="preserve">Participa activamente, cumple rol y comunica claramente.</w:t>
            </w:r>
          </w:p>
        </w:tc>
        <w:tc>
          <w:tcPr>
            <w:noWrap/>
          </w:tcPr>
          <w:p>
            <w:pPr/>
            <w:r>
              <w:rPr/>
              <w:t xml:space="preserve">Participa y cumple roles con alguna falta menor.</w:t>
            </w:r>
          </w:p>
        </w:tc>
        <w:tc>
          <w:tcPr>
            <w:noWrap/>
          </w:tcPr>
          <w:p>
            <w:pPr/>
            <w:r>
              <w:rPr/>
              <w:t xml:space="preserve">Participación irregular y comunicación poco clara.</w:t>
            </w:r>
          </w:p>
        </w:tc>
        <w:tc>
          <w:tcPr>
            <w:noWrap/>
          </w:tcPr>
          <w:p>
            <w:pPr/>
            <w:r>
              <w:rPr/>
              <w:t xml:space="preserve">No participa ni comunica adecuadamente.</w:t>
            </w:r>
          </w:p>
        </w:tc>
      </w:tr>
      <w:tr>
        <w:trPr/>
        <w:tc>
          <w:tcPr>
            <w:noWrap/>
          </w:tcPr>
          <w:p>
            <w:pPr/>
            <w:r>
              <w:rPr/>
              <w:t xml:space="preserve">Adaptabilidad y responsabilidad</w:t>
            </w:r>
          </w:p>
        </w:tc>
        <w:tc>
          <w:tcPr>
            <w:noWrap/>
          </w:tcPr>
          <w:p>
            <w:pPr/>
            <w:r>
              <w:rPr/>
              <w:t xml:space="preserve">Corrige errores, usa bien herramientas y acepta feedback.</w:t>
            </w:r>
          </w:p>
        </w:tc>
        <w:tc>
          <w:tcPr>
            <w:noWrap/>
          </w:tcPr>
          <w:p>
            <w:pPr/>
            <w:r>
              <w:rPr/>
              <w:t xml:space="preserve">Acepta feedback y adapta con ayuda.</w:t>
            </w:r>
          </w:p>
        </w:tc>
        <w:tc>
          <w:tcPr>
            <w:noWrap/>
          </w:tcPr>
          <w:p>
            <w:pPr/>
            <w:r>
              <w:rPr/>
              <w:t xml:space="preserve">Requiere guía constante para adaptarse.</w:t>
            </w:r>
          </w:p>
        </w:tc>
        <w:tc>
          <w:tcPr>
            <w:noWrap/>
          </w:tcPr>
          <w:p>
            <w:pPr/>
            <w:r>
              <w:rPr/>
              <w:t xml:space="preserve">No acepta feedback ni se adapta.</w:t>
            </w:r>
          </w:p>
        </w:tc>
      </w:tr>
    </w:tbl>
    <w:p>
      <w:pPr/>
      <w:r>
        <w:rPr/>
        <w:t xml:space="preserve">    Evidencias de Aprendizaje  </w:t>
      </w:r>
    </w:p>
    <w:p>
      <w:pPr>
        <w:numPr>
          <w:ilvl w:val="0"/>
          <w:numId w:val="10"/>
        </w:numPr>
      </w:pPr>
      <w:r>
        <w:rPr/>
        <w:t xml:space="preserve">Triángulos construidos y documentados (fotos, dibujos).</w:t>
      </w:r>
    </w:p>
    <w:p>
      <w:pPr>
        <w:numPr>
          <w:ilvl w:val="0"/>
          <w:numId w:val="10"/>
        </w:numPr>
      </w:pPr>
      <w:r>
        <w:rPr/>
        <w:t xml:space="preserve">Tarjetas clasificadas con justificaciones.</w:t>
      </w:r>
    </w:p>
    <w:p>
      <w:pPr>
        <w:numPr>
          <w:ilvl w:val="0"/>
          <w:numId w:val="10"/>
        </w:numPr>
      </w:pPr>
      <w:r>
        <w:rPr/>
        <w:t xml:space="preserve">Resolución escrita o digital de problemas.</w:t>
      </w:r>
    </w:p>
    <w:p>
      <w:pPr>
        <w:numPr>
          <w:ilvl w:val="0"/>
          <w:numId w:val="10"/>
        </w:numPr>
      </w:pPr>
      <w:r>
        <w:rPr/>
        <w:t xml:space="preserve">Presentaciones orales y escritas de proyectos.</w:t>
      </w:r>
    </w:p>
    <w:p>
      <w:pPr>
        <w:numPr>
          <w:ilvl w:val="0"/>
          <w:numId w:val="10"/>
        </w:numPr>
      </w:pPr>
      <w:r>
        <w:rPr/>
        <w:t xml:space="preserve">Registro de puntos acumulados y uso de herramientas especiales.</w:t>
      </w:r>
    </w:p>
    <w:p>
      <w:pPr/>
      <w:r>
        <w:rPr/>
        <w:t xml:space="preserve">    Reflexión Final y Cierre de Narrativa  </w:t>
      </w:r>
    </w:p>
    <w:p>
      <w:pPr/>
      <w:r>
        <w:rPr/>
        <w:t xml:space="preserve">Al finalizar la aventura, cada equipo reflexiona sobre:</w:t>
      </w:r>
    </w:p>
    <w:p>
      <w:pPr/>
      <w:r>
        <w:rPr/>
        <w:t xml:space="preserve">  </w:t>
      </w:r>
    </w:p>
    <w:p>
      <w:pPr>
        <w:numPr>
          <w:ilvl w:val="0"/>
          <w:numId w:val="11"/>
        </w:numPr>
      </w:pPr>
      <w:r>
        <w:rPr/>
        <w:t xml:space="preserve">Lo aprendido sobre triángulos y su importancia.</w:t>
      </w:r>
    </w:p>
    <w:p>
      <w:pPr>
        <w:numPr>
          <w:ilvl w:val="0"/>
          <w:numId w:val="11"/>
        </w:numPr>
      </w:pPr>
      <w:r>
        <w:rPr/>
        <w:t xml:space="preserve">Cómo aplicaron las propiedades para resolver retos.</w:t>
      </w:r>
    </w:p>
    <w:p>
      <w:pPr>
        <w:numPr>
          <w:ilvl w:val="0"/>
          <w:numId w:val="11"/>
        </w:numPr>
      </w:pPr>
      <w:r>
        <w:rPr/>
        <w:t xml:space="preserve">La experiencia colaborativa y qué competencias desarrollaron.</w:t>
      </w:r>
    </w:p>
    <w:p>
      <w:pPr>
        <w:numPr>
          <w:ilvl w:val="0"/>
          <w:numId w:val="11"/>
        </w:numPr>
      </w:pPr>
      <w:r>
        <w:rPr/>
        <w:t xml:space="preserve">La conexión entre la narrativa de Triangulandia y el mundo real.</w:t>
      </w:r>
    </w:p>
    <w:p>
      <w:pPr/>
      <w:r>
        <w:rPr/>
        <w:t xml:space="preserve">  </w:t>
      </w:r>
    </w:p>
    <w:p>
      <w:pPr/>
      <w:r>
        <w:rPr/>
        <w:t xml:space="preserve">Se realiza una ceremonia simbólica donde se entregan las medallas de Guardianes Geométricos,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dedicar al menos 4 sesiones de 90 minutos cada una para cubrir actividades y evaluación con profundidad. Puede ajustarse según el ritmo del grupo.</w:t>
      </w:r>
    </w:p>
    <w:p>
      <w:pPr>
        <w:numPr>
          <w:ilvl w:val="0"/>
          <w:numId w:val="12"/>
        </w:numPr>
      </w:pPr>
      <w:r>
        <w:rPr>
          <w:b w:val="1"/>
          <w:bCs w:val="1"/>
        </w:rPr>
        <w:t xml:space="preserve">Espacio Físico:</w:t>
      </w:r>
      <w:r>
        <w:rPr/>
        <w:t xml:space="preserve"> Aula con mesas para trabajo en equipo, espacio para movilidad y presentación, pizarras o pantallas para mostrar resultados, y acceso a un área con recursos digitales (computadora o tablets).</w:t>
      </w:r>
    </w:p>
    <w:p>
      <w:pPr>
        <w:numPr>
          <w:ilvl w:val="0"/>
          <w:numId w:val="12"/>
        </w:numPr>
      </w:pPr>
      <w:r>
        <w:rPr>
          <w:b w:val="1"/>
          <w:bCs w:val="1"/>
        </w:rPr>
        <w:t xml:space="preserve">Materiales y Herramientas TIC:</w:t>
      </w:r>
    </w:p>
    <w:p>
      <w:pPr>
        <w:numPr>
          <w:ilvl w:val="1"/>
          <w:numId w:val="12"/>
        </w:numPr>
      </w:pPr>
      <w:r>
        <w:rPr/>
        <w:t xml:space="preserve">Material físico: reglas, compases, transportadores, palillos, cuerda, papel cuadriculado, tarjetas impresas.</w:t>
      </w:r>
    </w:p>
    <w:p>
      <w:pPr>
        <w:numPr>
          <w:ilvl w:val="1"/>
          <w:numId w:val="12"/>
        </w:numPr>
      </w:pPr>
      <w:r>
        <w:rPr/>
        <w:t xml:space="preserve">Material digital: acceso a GeoGebra, calculadoras, software de presentación (PowerPoint, Google Slides).</w:t>
      </w:r>
    </w:p>
    <w:p>
      <w:pPr>
        <w:numPr>
          <w:ilvl w:val="1"/>
          <w:numId w:val="12"/>
        </w:numPr>
      </w:pPr>
      <w:r>
        <w:rPr/>
        <w:t xml:space="preserve">Dispositivos con cámara para documentar (opcional).</w:t>
      </w:r>
    </w:p>
    <w:p>
      <w:pPr>
        <w:numPr>
          <w:ilvl w:val="0"/>
          <w:numId w:val="12"/>
        </w:numPr>
      </w:pPr>
      <w:r>
        <w:rPr>
          <w:b w:val="1"/>
          <w:bCs w:val="1"/>
        </w:rPr>
        <w:t xml:space="preserve">Tamaño del Grupo:</w:t>
      </w:r>
      <w:r>
        <w:rPr/>
        <w:t xml:space="preserve"> Idealmente grupos de 20-30 estudiantes divididos en equipos de 3-4 para asegurar interacción adecuada y manejo del tiempo.</w:t>
      </w:r>
    </w:p>
    <w:p>
      <w:pPr>
        <w:numPr>
          <w:ilvl w:val="0"/>
          <w:numId w:val="12"/>
        </w:numPr>
      </w:pPr>
      <w:r>
        <w:rPr>
          <w:b w:val="1"/>
          <w:bCs w:val="1"/>
        </w:rPr>
        <w:t xml:space="preserve">Preparación del Docente:</w:t>
      </w:r>
    </w:p>
    <w:p>
      <w:pPr>
        <w:numPr>
          <w:ilvl w:val="1"/>
          <w:numId w:val="12"/>
        </w:numPr>
      </w:pPr>
      <w:r>
        <w:rPr/>
        <w:t xml:space="preserve">Familiarizarse con el contenido geométrico y las actividades planeadas.</w:t>
      </w:r>
    </w:p>
    <w:p>
      <w:pPr>
        <w:numPr>
          <w:ilvl w:val="1"/>
          <w:numId w:val="12"/>
        </w:numPr>
      </w:pPr>
      <w:r>
        <w:rPr/>
        <w:t xml:space="preserve">Preparar materiales físicos y digitales con anticipación.</w:t>
      </w:r>
    </w:p>
    <w:p>
      <w:pPr>
        <w:numPr>
          <w:ilvl w:val="1"/>
          <w:numId w:val="12"/>
        </w:numPr>
      </w:pPr>
      <w:r>
        <w:rPr/>
        <w:t xml:space="preserve">Conocer las mecánicas de juego y cómo fomentar la participación equitativa.</w:t>
      </w:r>
    </w:p>
    <w:p>
      <w:pPr>
        <w:numPr>
          <w:ilvl w:val="1"/>
          <w:numId w:val="12"/>
        </w:numPr>
      </w:pPr>
      <w:r>
        <w:rPr/>
        <w:t xml:space="preserve">Planificar la retroalimentación y evaluación formativa.</w:t>
      </w:r>
    </w:p>
    <w:p>
      <w:pPr>
        <w:numPr>
          <w:ilvl w:val="0"/>
          <w:numId w:val="12"/>
        </w:numPr>
      </w:pPr>
      <w:r>
        <w:rPr>
          <w:b w:val="1"/>
          <w:bCs w:val="1"/>
        </w:rPr>
        <w:t xml:space="preserve">Posibles Dificultades y Soluciones:</w:t>
      </w:r>
    </w:p>
    <w:p>
      <w:pPr>
        <w:numPr>
          <w:ilvl w:val="1"/>
          <w:numId w:val="12"/>
        </w:numPr>
      </w:pPr>
      <w:r>
        <w:rPr>
          <w:i w:val="1"/>
          <w:iCs w:val="1"/>
        </w:rPr>
        <w:t xml:space="preserve">Diferentes ritmos de aprendizaje:</w:t>
      </w:r>
      <w:r>
        <w:rPr/>
        <w:t xml:space="preserve"> Implementar apoyos personalizados y permitir tiempos flexibles para algunas actividades.</w:t>
      </w:r>
    </w:p>
    <w:p>
      <w:pPr>
        <w:numPr>
          <w:ilvl w:val="1"/>
          <w:numId w:val="12"/>
        </w:numPr>
      </w:pPr>
      <w:r>
        <w:rPr>
          <w:i w:val="1"/>
          <w:iCs w:val="1"/>
        </w:rPr>
        <w:t xml:space="preserve">Acceso limitado a tecnología:</w:t>
      </w:r>
      <w:r>
        <w:rPr/>
        <w:t xml:space="preserve"> Priorizar actividades físicas y usar software solo en equipos compartidos.</w:t>
      </w:r>
    </w:p>
    <w:p>
      <w:pPr>
        <w:numPr>
          <w:ilvl w:val="1"/>
          <w:numId w:val="12"/>
        </w:numPr>
      </w:pPr>
      <w:r>
        <w:rPr>
          <w:i w:val="1"/>
          <w:iCs w:val="1"/>
        </w:rPr>
        <w:t xml:space="preserve">Desigualdad en roles o participación:</w:t>
      </w:r>
      <w:r>
        <w:rPr/>
        <w:t xml:space="preserve"> Supervisar y rotar roles, motivar con puntos y reconocimiento.</w:t>
      </w:r>
    </w:p>
    <w:p>
      <w:pPr>
        <w:numPr>
          <w:ilvl w:val="1"/>
          <w:numId w:val="12"/>
        </w:numPr>
      </w:pPr>
      <w:r>
        <w:rPr>
          <w:i w:val="1"/>
          <w:iCs w:val="1"/>
        </w:rPr>
        <w:t xml:space="preserve">Problemas de disciplina:</w:t>
      </w:r>
      <w:r>
        <w:rPr/>
        <w:t xml:space="preserve"> Establecer reglas claras y consecuencias desde el inicio.</w:t>
      </w:r>
    </w:p>
    <w:p>
      <w:pPr>
        <w:numPr>
          <w:ilvl w:val="0"/>
          <w:numId w:val="12"/>
        </w:numPr>
      </w:pPr>
      <w:r>
        <w:rPr>
          <w:b w:val="1"/>
          <w:bCs w:val="1"/>
        </w:rPr>
        <w:t xml:space="preserve">Inclusión y DEI:</w:t>
      </w:r>
      <w:r>
        <w:rPr/>
        <w:t xml:space="preserve"> Adaptar materiales para estudiantes con necesidades especiales y promover un ambiente respetuoso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486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918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D22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0DC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AD4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0C0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3B7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D94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0BA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A2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3A4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873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2026-10-02T05:37:25-05:00</dcterms:created>
  <dcterms:modified xsi:type="dcterms:W3CDTF">2026-10-02T05:37:25-05:00</dcterms:modified>
</cp:coreProperties>
</file>

<file path=docProps/custom.xml><?xml version="1.0" encoding="utf-8"?>
<Properties xmlns="http://schemas.openxmlformats.org/officeDocument/2006/custom-properties" xmlns:vt="http://schemas.openxmlformats.org/officeDocument/2006/docPropsVTypes"/>
</file>