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Lectura: La Aventura del Saber Autónomo</w:t>
      </w:r>
    </w:p>
    <w:p/>
    <w:p>
      <w:pPr/>
      <w:r>
        <w:rPr>
          <w:color w:val="666666"/>
          <w:sz w:val="20"/>
          <w:szCs w:val="20"/>
          <w:i w:val="1"/>
          <w:iCs w:val="1"/>
        </w:rPr>
        <w:t xml:space="preserve">Gamificación de Exploración | Lenguaje | Lectura | Tema: Formas de la lectura</w:t>
      </w:r>
    </w:p>
    <w:p/>
    <w:p>
      <w:pPr/>
      <w:r>
        <w:rPr>
          <w:color w:val="2b6cb0"/>
          <w:sz w:val="28"/>
          <w:szCs w:val="28"/>
          <w:b w:val="1"/>
          <w:bCs w:val="1"/>
        </w:rPr>
        <w:t xml:space="preserve">Contexto Narrativo</w:t>
      </w:r>
    </w:p>
    <w:p>
      <w:pPr/>
      <w:r>
        <w:rPr>
          <w:b w:val="1"/>
          <w:bCs w:val="1"/>
        </w:rPr>
        <w:t xml:space="preserve">Contexto Narrativo: "El Orbe de las Lecturas Perdidas"</w:t>
      </w:r>
    </w:p>
    <w:p>
      <w:pPr/>
      <w:r>
        <w:rPr/>
        <w:t xml:space="preserve">Imagina un mundo donde la lectura es la llave que abre puertas a universos infinitos; pero en este mundo, el concepto de leer se ha fragmentado y perdido en diferentes formas, y con ello, el verdadero poder del conocimiento autónomo. Tú, como joven explorador o exploradora, eres parte de la Legión de los Sabios, un grupo encargado de descubrir y comprender las múltiples formas de la lectura para restaurar el equilibrio del saber.</w:t>
      </w:r>
    </w:p>
    <w:p>
      <w:pPr/>
      <w:r>
        <w:rPr/>
        <w:t xml:space="preserve">La ambientación se sitúa en la ciudad de Letrópolis, un lugar donde cada rincón está envuelto en misterios literarios y donde la lectura toma diversas formas: desde la lectura tradicional de textos, pasando por la lectura visual, la lectura crítica, hasta la lectura digital y la lectura emocional. Sin embargo, un antiguo Orbe, que contiene el conocimiento puro y autónomo de la lectura, ha sido fragmentado en seis piezas dispersas en diferentes zonas de la ciudad: la Biblioteca Clásica, la Galería Visual, el Foro de Debate, la Red Digital, el Laboratorio Emocional y el Mercado de las Historias.</w:t>
      </w:r>
    </w:p>
    <w:p>
      <w:pPr/>
      <w:r>
        <w:rPr/>
        <w:t xml:space="preserve">Los estudiantes asumen roles de exploradores autónomos, investigadores curiosos que pueden elegir libremente qué zonas explorar primero y qué misiones realizar para encontrar las piezas del Orbe. Cada zona representa una forma de la lectura y contiene desafíos abiertos que invitan al descubrimiento y la reflexión crítica. La misión principal es reunir todas las piezas del Orbe para restaurar el poder del conocimiento autónomo y, con ello, comprender profundamente qué es la lectura más allá de un simple acto mecánico o impuesto.</w:t>
      </w:r>
    </w:p>
    <w:p>
      <w:pPr/>
      <w:r>
        <w:rPr/>
        <w:t xml:space="preserve">Este viaje conecta directamente con el tema de aprendizaje: las formas de la lectura. Los exploradores no solo descubrirán las definiciones, sino que vivirán experiencias prácticas que les permitirán entender la lectura como un proceso activo, creativo, crítico y personal. La narrativa busca fomentar la autonomía, la creatividad y el pensamiento crítico, invitando a los estudiantes a comunicarse, colaborar y reflexionar sobre cómo leen y qué leen en su vida cotidiana.</w:t>
      </w:r>
    </w:p>
    <w:p>
      <w:pPr/>
      <w:r>
        <w:rPr/>
        <w:t xml:space="preserve">Además, la historia incluye elementos que promueven la Diversidad, Equidad e Inclusión (DEI), pues cada zona y misión está diseñada para que se reconozcan diversas voces, culturas, formatos y estilos de lectura, respetando las distintas capacidades y ritmos de aprendizaje. Por ejemplo, en la Galería Visual se explorarán lecturas con lenguaje visual para estudiantes con dificultades lectoras; en el Laboratorio Emocional se valorará la lectura de emociones y contextos diversos; y en el Foro de Debate se fomentará el respeto por opiniones diversas y el diálogo equitativo.</w:t>
      </w:r>
    </w:p>
    <w:p>
      <w:pPr/>
      <w:r>
        <w:rPr/>
        <w:t xml:space="preserve">En resumen, la narrativa es una invitación a convertirse en auténticos exploradores de la lectura, capaces de descubrir sus múltiples facetas y apropiarse de ella como una herramienta vital para su vida personal y académica.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misión completada otorga puntos de "Sabiduría" según la complejidad y la calidad del trabajo. Los puntos se suman para desbloquear niveles y obtener insignias.</w:t>
      </w:r>
    </w:p>
    <w:p>
      <w:pPr>
        <w:numPr>
          <w:ilvl w:val="0"/>
          <w:numId w:val="1"/>
        </w:numPr>
      </w:pPr>
      <w:r>
        <w:rPr>
          <w:b w:val="1"/>
          <w:bCs w:val="1"/>
        </w:rPr>
        <w:t xml:space="preserve">Niveles de Explorador:</w:t>
      </w:r>
      <w:r>
        <w:rPr/>
        <w:t xml:space="preserve"> Los niveles son Novato, Investigador, Sabio y Maestro Lector. Cada nivel requiere un número mínimo de puntos para avanzar, incentivando la progresión.</w:t>
      </w:r>
    </w:p>
    <w:p>
      <w:pPr>
        <w:numPr>
          <w:ilvl w:val="0"/>
          <w:numId w:val="1"/>
        </w:numPr>
      </w:pPr>
      <w:r>
        <w:rPr>
          <w:b w:val="1"/>
          <w:bCs w:val="1"/>
        </w:rPr>
        <w:t xml:space="preserve">Insignias Temáticas:</w:t>
      </w:r>
      <w:r>
        <w:rPr/>
        <w:t xml:space="preserve"> Por cada forma de lectura explorada (lectura tradicional, visual, crítica, digital, emocional y creativa), el estudiante recibe una insignia digital que reconoce su dominio y experiencia en esa área.</w:t>
      </w:r>
    </w:p>
    <w:p>
      <w:pPr>
        <w:numPr>
          <w:ilvl w:val="0"/>
          <w:numId w:val="1"/>
        </w:numPr>
      </w:pPr>
      <w:r>
        <w:rPr>
          <w:b w:val="1"/>
          <w:bCs w:val="1"/>
        </w:rPr>
        <w:t xml:space="preserve">Retos Abiertos:</w:t>
      </w:r>
      <w:r>
        <w:rPr/>
        <w:t xml:space="preserve"> En cada zona hay misiones abiertas que permiten distintas vías de resolución, fomentando la creatividad y el pensamiento crítico. Los estudiantes eligen cómo cumplir el reto, promoviendo la autonomía.</w:t>
      </w:r>
    </w:p>
    <w:p>
      <w:pPr>
        <w:numPr>
          <w:ilvl w:val="0"/>
          <w:numId w:val="1"/>
        </w:numPr>
      </w:pPr>
      <w:r>
        <w:rPr>
          <w:b w:val="1"/>
          <w:bCs w:val="1"/>
        </w:rPr>
        <w:t xml:space="preserve">Recompensas Creativas:</w:t>
      </w:r>
      <w:r>
        <w:rPr/>
        <w:t xml:space="preserve"> Además de puntos, los estudiantes pueden ganar recursos especiales para personalizar su avatar explorador o desbloquear contenido narrativo adicional.</w:t>
      </w:r>
    </w:p>
    <w:p>
      <w:pPr>
        <w:numPr>
          <w:ilvl w:val="0"/>
          <w:numId w:val="1"/>
        </w:numPr>
      </w:pPr>
      <w:r>
        <w:rPr>
          <w:b w:val="1"/>
          <w:bCs w:val="1"/>
        </w:rPr>
        <w:t xml:space="preserve">Progresión Personalizada:</w:t>
      </w:r>
      <w:r>
        <w:rPr/>
        <w:t xml:space="preserve"> Cada estudiante puede decidir qué zonas explorar y en qué orden, creando un mapa personal de aprendizaje. Esto permite adaptar el ritmo y las fortalezas individuales.</w:t>
      </w:r>
    </w:p>
    <w:p>
      <w:pPr>
        <w:numPr>
          <w:ilvl w:val="0"/>
          <w:numId w:val="1"/>
        </w:numPr>
      </w:pPr>
      <w:r>
        <w:rPr>
          <w:b w:val="1"/>
          <w:bCs w:val="1"/>
        </w:rPr>
        <w:t xml:space="preserve">Retroalimentación Inmediata:</w:t>
      </w:r>
      <w:r>
        <w:rPr/>
        <w:t xml:space="preserve"> Al entregar una tarea o participar en un reto, el docente y los compañeros ofrecen comentarios constructivos en tiempo real, usando rúbricas claras y preguntas guía para fomentar la reflexión.</w:t>
      </w:r>
    </w:p>
    <w:p>
      <w:pPr>
        <w:numPr>
          <w:ilvl w:val="0"/>
          <w:numId w:val="1"/>
        </w:numPr>
      </w:pPr>
      <w:r>
        <w:rPr>
          <w:b w:val="1"/>
          <w:bCs w:val="1"/>
        </w:rPr>
        <w:t xml:space="preserve">Colaboración y Comunicación:</w:t>
      </w:r>
      <w:r>
        <w:rPr/>
        <w:t xml:space="preserve"> Algunas misiones requieren trabajo en equipo, fomentando el diálogo, la negociación y la escucha activa, esenciales para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Biblioteca Clásica – Descubriendo la Lectura Tradicional  </w:t>
      </w:r>
    </w:p>
    <w:p>
      <w:pPr/>
      <w:r>
        <w:rPr>
          <w:b w:val="1"/>
          <w:bCs w:val="1"/>
        </w:rPr>
        <w:t xml:space="preserve">Descripción:</w:t>
      </w:r>
      <w:r>
        <w:rPr/>
        <w:t xml:space="preserve"> Los exploradores deben investigar y experimentar las bases de la lectura tradicional para encontrar la primera pieza del Orbe.</w:t>
      </w:r>
    </w:p>
    <w:p>
      <w:pPr/>
      <w:r>
        <w:rPr/>
        <w:t xml:space="preserve">  </w:t>
      </w:r>
    </w:p>
    <w:p>
      <w:pPr/>
      <w:r>
        <w:rPr>
          <w:b w:val="1"/>
          <w:bCs w:val="1"/>
        </w:rPr>
        <w:t xml:space="preserve">Instrucciones:</w:t>
      </w:r>
    </w:p>
    <w:p>
      <w:pPr/>
      <w:r>
        <w:rPr/>
        <w:t xml:space="preserve">  </w:t>
      </w:r>
    </w:p>
    <w:p>
      <w:pPr>
        <w:numPr>
          <w:ilvl w:val="0"/>
          <w:numId w:val="2"/>
        </w:numPr>
      </w:pPr>
      <w:r>
        <w:rPr/>
        <w:t xml:space="preserve">Se entregará a cada estudiante un texto literario breve (puede ser un cuento, poema o fragmento de novela) con diversidad cultural y de autoría.</w:t>
      </w:r>
    </w:p>
    <w:p>
      <w:pPr>
        <w:numPr>
          <w:ilvl w:val="0"/>
          <w:numId w:val="2"/>
        </w:numPr>
      </w:pPr>
      <w:r>
        <w:rPr/>
        <w:t xml:space="preserve">El reto es leer el texto, identificar el tema central y realizar un resumen creativo usando una infografía o mapa mental (pueden usar papel o herramientas digitales como Canva o MindMeister).</w:t>
      </w:r>
    </w:p>
    <w:p>
      <w:pPr>
        <w:numPr>
          <w:ilvl w:val="0"/>
          <w:numId w:val="2"/>
        </w:numPr>
      </w:pPr>
      <w:r>
        <w:rPr/>
        <w:t xml:space="preserve">Luego, compartirán su resumen con un compañero para intercambiar ideas y recibir retroalimentación.</w:t>
      </w:r>
    </w:p>
    <w:p>
      <w:pPr>
        <w:numPr>
          <w:ilvl w:val="0"/>
          <w:numId w:val="2"/>
        </w:numPr>
      </w:pPr>
      <w:r>
        <w:rPr/>
        <w:t xml:space="preserve">Finalmente, cada estudiante presentará una reflexión personal sobre qué significa para ellos la lectura tradicional.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hojas, colores, herramientas TIC (tablets o computadoras).</w:t>
      </w:r>
    </w:p>
    <w:p>
      <w:pPr/>
      <w:r>
        <w:rPr/>
        <w:t xml:space="preserve">  </w:t>
      </w:r>
    </w:p>
    <w:p>
      <w:pPr/>
      <w:r>
        <w:rPr>
          <w:b w:val="1"/>
          <w:bCs w:val="1"/>
        </w:rPr>
        <w:t xml:space="preserve">Integración con mecánicas:</w:t>
      </w:r>
      <w:r>
        <w:rPr/>
        <w:t xml:space="preserve"> Completar la misión otorga 50 puntos de Sabiduría y la insignia “Lector Tradicional”. La interacción con el compañero y la reflexión fomentan comunicación y autonomía.</w:t>
      </w:r>
    </w:p>
    <w:p>
      <w:pPr/>
      <w:r>
        <w:rPr/>
        <w:t xml:space="preserve">  2. Misión: Galería Visual – Interpretando Lecturas no Textuales  </w:t>
      </w:r>
    </w:p>
    <w:p>
      <w:pPr/>
      <w:r>
        <w:rPr>
          <w:b w:val="1"/>
          <w:bCs w:val="1"/>
        </w:rPr>
        <w:t xml:space="preserve">Descripción:</w:t>
      </w:r>
      <w:r>
        <w:rPr/>
        <w:t xml:space="preserve"> Explorar la lectura visual mediante imágenes, cómics y videos, descubriendo cómo se puede leer más allá del texto.</w:t>
      </w:r>
    </w:p>
    <w:p>
      <w:pPr/>
      <w:r>
        <w:rPr/>
        <w:t xml:space="preserve">  </w:t>
      </w:r>
    </w:p>
    <w:p>
      <w:pPr/>
      <w:r>
        <w:rPr>
          <w:b w:val="1"/>
          <w:bCs w:val="1"/>
        </w:rPr>
        <w:t xml:space="preserve">Instrucciones:</w:t>
      </w:r>
    </w:p>
    <w:p>
      <w:pPr/>
      <w:r>
        <w:rPr/>
        <w:t xml:space="preserve">  </w:t>
      </w:r>
    </w:p>
    <w:p>
      <w:pPr>
        <w:numPr>
          <w:ilvl w:val="0"/>
          <w:numId w:val="3"/>
        </w:numPr>
      </w:pPr>
      <w:r>
        <w:rPr/>
        <w:t xml:space="preserve">Se presenta una colección de imágenes y cómics con diversidad cultural, además de un video corto con narrativas visuales.</w:t>
      </w:r>
    </w:p>
    <w:p>
      <w:pPr>
        <w:numPr>
          <w:ilvl w:val="0"/>
          <w:numId w:val="3"/>
        </w:numPr>
      </w:pPr>
      <w:r>
        <w:rPr/>
        <w:t xml:space="preserve">Los estudiantes deben elegir uno o más materiales, describir qué historia o mensaje perciben y realizar una creación propia (un cómic corto o un collage visual) que cuente una historia o idea personal.</w:t>
      </w:r>
    </w:p>
    <w:p>
      <w:pPr>
        <w:numPr>
          <w:ilvl w:val="0"/>
          <w:numId w:val="3"/>
        </w:numPr>
      </w:pPr>
      <w:r>
        <w:rPr/>
        <w:t xml:space="preserve">Al finalizar, se forma un círculo de diálogo para compartir las creaciones y discutir las distintas interpretaciones.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Impresiones de imágenes, hojas blancas, colores, acceso a videos, herramientas digitales para crear cómics (Comic Life, Pixton o similares).</w:t>
      </w:r>
    </w:p>
    <w:p>
      <w:pPr/>
      <w:r>
        <w:rPr/>
        <w:t xml:space="preserve">  </w:t>
      </w:r>
    </w:p>
    <w:p>
      <w:pPr/>
      <w:r>
        <w:rPr>
          <w:b w:val="1"/>
          <w:bCs w:val="1"/>
        </w:rPr>
        <w:t xml:space="preserve">Integración con mecánicas:</w:t>
      </w:r>
      <w:r>
        <w:rPr/>
        <w:t xml:space="preserve"> 70 puntos de Sabiduría y la insignia “Lector Visual”. El diálogo grupal fortalece la comunicación y el respeto por la diversidad.</w:t>
      </w:r>
    </w:p>
    <w:p>
      <w:pPr/>
      <w:r>
        <w:rPr/>
        <w:t xml:space="preserve">  3. Misión: Foro de Debate – La Lectura Crítica en Acción  </w:t>
      </w:r>
    </w:p>
    <w:p>
      <w:pPr/>
      <w:r>
        <w:rPr>
          <w:b w:val="1"/>
          <w:bCs w:val="1"/>
        </w:rPr>
        <w:t xml:space="preserve">Descripción:</w:t>
      </w:r>
      <w:r>
        <w:rPr/>
        <w:t xml:space="preserve"> Los exploradores participan en debates para analizar textos con diferentes perspectivas, aprendiendo a cuestionar y argumentar.</w:t>
      </w:r>
    </w:p>
    <w:p>
      <w:pPr/>
      <w:r>
        <w:rPr/>
        <w:t xml:space="preserve">  </w:t>
      </w:r>
    </w:p>
    <w:p>
      <w:pPr/>
      <w:r>
        <w:rPr>
          <w:b w:val="1"/>
          <w:bCs w:val="1"/>
        </w:rPr>
        <w:t xml:space="preserve">Instrucciones:</w:t>
      </w:r>
    </w:p>
    <w:p>
      <w:pPr/>
      <w:r>
        <w:rPr/>
        <w:t xml:space="preserve">  </w:t>
      </w:r>
    </w:p>
    <w:p>
      <w:pPr>
        <w:numPr>
          <w:ilvl w:val="0"/>
          <w:numId w:val="4"/>
        </w:numPr>
      </w:pPr>
      <w:r>
        <w:rPr/>
        <w:t xml:space="preserve">Se les proporciona un texto de opinión o noticia con temas actuales y diversas posturas.</w:t>
      </w:r>
    </w:p>
    <w:p>
      <w:pPr>
        <w:numPr>
          <w:ilvl w:val="0"/>
          <w:numId w:val="4"/>
        </w:numPr>
      </w:pPr>
      <w:r>
        <w:rPr/>
        <w:t xml:space="preserve">En grupos pequeños, leen el texto y preparan argumentos a favor y en contra.</w:t>
      </w:r>
    </w:p>
    <w:p>
      <w:pPr>
        <w:numPr>
          <w:ilvl w:val="0"/>
          <w:numId w:val="4"/>
        </w:numPr>
      </w:pPr>
      <w:r>
        <w:rPr/>
        <w:t xml:space="preserve">Se realiza un debate moderado por el docente, donde cada grupo expone sus puntos y escucha a los demás.</w:t>
      </w:r>
    </w:p>
    <w:p>
      <w:pPr>
        <w:numPr>
          <w:ilvl w:val="0"/>
          <w:numId w:val="4"/>
        </w:numPr>
      </w:pPr>
      <w:r>
        <w:rPr/>
        <w:t xml:space="preserve">Al concluir, cada estudiante escribe una reflexión sobre la importancia de la lectura crítica y cómo afecta su comprensión del mundo.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impreso/digital, hojas para notas, espacio para debate.</w:t>
      </w:r>
    </w:p>
    <w:p>
      <w:pPr/>
      <w:r>
        <w:rPr/>
        <w:t xml:space="preserve">  </w:t>
      </w:r>
    </w:p>
    <w:p>
      <w:pPr/>
      <w:r>
        <w:rPr>
          <w:b w:val="1"/>
          <w:bCs w:val="1"/>
        </w:rPr>
        <w:t xml:space="preserve">Integración con mecánicas:</w:t>
      </w:r>
      <w:r>
        <w:rPr/>
        <w:t xml:space="preserve"> 60 puntos de Sabiduría y la insignia “Lector Crítico”. El reto fomenta el pensamiento crítico y la comunicación inclusiva.</w:t>
      </w:r>
    </w:p>
    <w:p>
      <w:pPr/>
      <w:r>
        <w:rPr/>
        <w:t xml:space="preserve">  4. Misión: Red Digital – Navegando la Lectura en el Mundo Digital  </w:t>
      </w:r>
    </w:p>
    <w:p>
      <w:pPr/>
      <w:r>
        <w:rPr>
          <w:b w:val="1"/>
          <w:bCs w:val="1"/>
        </w:rPr>
        <w:t xml:space="preserve">Descripción:</w:t>
      </w:r>
      <w:r>
        <w:rPr/>
        <w:t xml:space="preserve"> Explorar y analizar fuentes digitales, aprendiendo a discriminar información confiable y a usar herramientas digitales para la lectura.</w:t>
      </w:r>
    </w:p>
    <w:p>
      <w:pPr/>
      <w:r>
        <w:rPr/>
        <w:t xml:space="preserve">  </w:t>
      </w:r>
    </w:p>
    <w:p>
      <w:pPr/>
      <w:r>
        <w:rPr>
          <w:b w:val="1"/>
          <w:bCs w:val="1"/>
        </w:rPr>
        <w:t xml:space="preserve">Instrucciones:</w:t>
      </w:r>
    </w:p>
    <w:p>
      <w:pPr/>
      <w:r>
        <w:rPr/>
        <w:t xml:space="preserve">  </w:t>
      </w:r>
    </w:p>
    <w:p>
      <w:pPr>
        <w:numPr>
          <w:ilvl w:val="0"/>
          <w:numId w:val="5"/>
        </w:numPr>
      </w:pPr>
      <w:r>
        <w:rPr/>
        <w:t xml:space="preserve">Se asigna una búsqueda de información sobre un tema de interés, usando diferentes fuentes digitales (blogs, artículos, videos).</w:t>
      </w:r>
    </w:p>
    <w:p>
      <w:pPr>
        <w:numPr>
          <w:ilvl w:val="0"/>
          <w:numId w:val="5"/>
        </w:numPr>
      </w:pPr>
      <w:r>
        <w:rPr/>
        <w:t xml:space="preserve">Los estudiantes deben evaluar la credibilidad de las fuentes con una guía y organizar la información en una presentación digital.</w:t>
      </w:r>
    </w:p>
    <w:p>
      <w:pPr>
        <w:numPr>
          <w:ilvl w:val="0"/>
          <w:numId w:val="5"/>
        </w:numPr>
      </w:pPr>
      <w:r>
        <w:rPr/>
        <w:t xml:space="preserve">Luego, comparten su presentación en pequeños grupos y discuten los criterios usados para seleccionar y validar información.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computadoras o tablets, guía para evaluación de fuentes, software para presentaciones (PowerPoint, Google Slides).</w:t>
      </w:r>
    </w:p>
    <w:p>
      <w:pPr/>
      <w:r>
        <w:rPr/>
        <w:t xml:space="preserve">  </w:t>
      </w:r>
    </w:p>
    <w:p>
      <w:pPr/>
      <w:r>
        <w:rPr>
          <w:b w:val="1"/>
          <w:bCs w:val="1"/>
        </w:rPr>
        <w:t xml:space="preserve">Integración con mecánicas:</w:t>
      </w:r>
      <w:r>
        <w:rPr/>
        <w:t xml:space="preserve"> 80 puntos de Sabiduría, insignia “Lector Digital”. La autonomía se potencia al explorar libremente las fuentes y decidir qué es confiable.</w:t>
      </w:r>
    </w:p>
    <w:p>
      <w:pPr/>
      <w:r>
        <w:rPr/>
        <w:t xml:space="preserve">  5. Misión: Laboratorio Emocional – La Lectura de Sentimientos y Contextos  </w:t>
      </w:r>
    </w:p>
    <w:p>
      <w:pPr/>
      <w:r>
        <w:rPr>
          <w:b w:val="1"/>
          <w:bCs w:val="1"/>
        </w:rPr>
        <w:t xml:space="preserve">Descripción:</w:t>
      </w:r>
      <w:r>
        <w:rPr/>
        <w:t xml:space="preserve"> Comprender la lectura emocional y contextual, reconociendo cómo las emociones y el entorno influyen en la interpretación.</w:t>
      </w:r>
    </w:p>
    <w:p>
      <w:pPr/>
      <w:r>
        <w:rPr/>
        <w:t xml:space="preserve">  </w:t>
      </w:r>
    </w:p>
    <w:p>
      <w:pPr/>
      <w:r>
        <w:rPr>
          <w:b w:val="1"/>
          <w:bCs w:val="1"/>
        </w:rPr>
        <w:t xml:space="preserve">Instrucciones:</w:t>
      </w:r>
    </w:p>
    <w:p>
      <w:pPr/>
      <w:r>
        <w:rPr/>
        <w:t xml:space="preserve">  </w:t>
      </w:r>
    </w:p>
    <w:p>
      <w:pPr>
        <w:numPr>
          <w:ilvl w:val="0"/>
          <w:numId w:val="6"/>
        </w:numPr>
      </w:pPr>
      <w:r>
        <w:rPr/>
        <w:t xml:space="preserve">Se presentan textos (poemas, cartas, relatos) que expresan emociones diversas y situaciones culturales variadas.</w:t>
      </w:r>
    </w:p>
    <w:p>
      <w:pPr>
        <w:numPr>
          <w:ilvl w:val="0"/>
          <w:numId w:val="6"/>
        </w:numPr>
      </w:pPr>
      <w:r>
        <w:rPr/>
        <w:t xml:space="preserve">Los estudiantes leen y luego describen qué emociones y contextos perciben, apoyándose en preguntas guía.</w:t>
      </w:r>
    </w:p>
    <w:p>
      <w:pPr>
        <w:numPr>
          <w:ilvl w:val="0"/>
          <w:numId w:val="6"/>
        </w:numPr>
      </w:pPr>
      <w:r>
        <w:rPr/>
        <w:t xml:space="preserve">El reto es crear una dramatización o un dibujo que represente la emoción o contexto interpretado.</w:t>
      </w:r>
    </w:p>
    <w:p>
      <w:pPr>
        <w:numPr>
          <w:ilvl w:val="0"/>
          <w:numId w:val="6"/>
        </w:numPr>
      </w:pPr>
      <w:r>
        <w:rPr/>
        <w:t xml:space="preserve">Finalmente, se hace una reflexión grupal sobre la empatía y la diversidad cultural en la lectura.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Textos seleccionados, hojas, materiales para dibujo, espacio para dramatización.</w:t>
      </w:r>
    </w:p>
    <w:p>
      <w:pPr/>
      <w:r>
        <w:rPr/>
        <w:t xml:space="preserve">  </w:t>
      </w:r>
    </w:p>
    <w:p>
      <w:pPr/>
      <w:r>
        <w:rPr>
          <w:b w:val="1"/>
          <w:bCs w:val="1"/>
        </w:rPr>
        <w:t xml:space="preserve">Integración con mecánicas:</w:t>
      </w:r>
      <w:r>
        <w:rPr/>
        <w:t xml:space="preserve"> 65 puntos de Sabiduría, insignia “Lector Emocional”. Se promueven la inclusión y el respeto por diversas experiencias.</w:t>
      </w:r>
    </w:p>
    <w:p>
      <w:pPr/>
      <w:r>
        <w:rPr/>
        <w:t xml:space="preserve">  6. Misión: Mercado de las Historias – Creación y Lectura Creativa  </w:t>
      </w:r>
    </w:p>
    <w:p>
      <w:pPr/>
      <w:r>
        <w:rPr>
          <w:b w:val="1"/>
          <w:bCs w:val="1"/>
        </w:rPr>
        <w:t xml:space="preserve">Descripción:</w:t>
      </w:r>
      <w:r>
        <w:rPr/>
        <w:t xml:space="preserve"> Fomentar la creatividad mediante la creación de historias propias que integren las formas de lectura exploradas.</w:t>
      </w:r>
    </w:p>
    <w:p>
      <w:pPr/>
      <w:r>
        <w:rPr/>
        <w:t xml:space="preserve">  </w:t>
      </w:r>
    </w:p>
    <w:p>
      <w:pPr/>
      <w:r>
        <w:rPr>
          <w:b w:val="1"/>
          <w:bCs w:val="1"/>
        </w:rPr>
        <w:t xml:space="preserve">Instrucciones:</w:t>
      </w:r>
    </w:p>
    <w:p>
      <w:pPr/>
      <w:r>
        <w:rPr/>
        <w:t xml:space="preserve">  </w:t>
      </w:r>
    </w:p>
    <w:p>
      <w:pPr>
        <w:numPr>
          <w:ilvl w:val="0"/>
          <w:numId w:val="7"/>
        </w:numPr>
      </w:pPr>
      <w:r>
        <w:rPr/>
        <w:t xml:space="preserve">Los estudiantes diseñan una historia original que puede combinar texto, imágenes, audio o video.</w:t>
      </w:r>
    </w:p>
    <w:p>
      <w:pPr>
        <w:numPr>
          <w:ilvl w:val="0"/>
          <w:numId w:val="7"/>
        </w:numPr>
      </w:pPr>
      <w:r>
        <w:rPr/>
        <w:t xml:space="preserve">Se les anima a incluir elementos culturales propios o de otras culturas para fomentar la diversidad.</w:t>
      </w:r>
    </w:p>
    <w:p>
      <w:pPr>
        <w:numPr>
          <w:ilvl w:val="0"/>
          <w:numId w:val="7"/>
        </w:numPr>
      </w:pPr>
      <w:r>
        <w:rPr/>
        <w:t xml:space="preserve">Luego, organizan una feria donde presentan sus historias y reciben retroalimentación de sus compañeros y docentes.</w:t>
      </w:r>
    </w:p>
    <w:p>
      <w:pPr/>
      <w:r>
        <w:rPr/>
        <w:t xml:space="preserve">  </w:t>
      </w:r>
    </w:p>
    <w:p>
      <w:pPr/>
      <w:r>
        <w:rPr>
          <w:b w:val="1"/>
          <w:bCs w:val="1"/>
        </w:rPr>
        <w:t xml:space="preserve">Tiempo estimado:</w:t>
      </w:r>
      <w:r>
        <w:rPr/>
        <w:t xml:space="preserve"> 150 minutos (divididos en sesiones)</w:t>
      </w:r>
    </w:p>
    <w:p>
      <w:pPr/>
      <w:r>
        <w:rPr/>
        <w:t xml:space="preserve">  </w:t>
      </w:r>
    </w:p>
    <w:p>
      <w:pPr/>
      <w:r>
        <w:rPr>
          <w:b w:val="1"/>
          <w:bCs w:val="1"/>
        </w:rPr>
        <w:t xml:space="preserve">Materiales:</w:t>
      </w:r>
      <w:r>
        <w:rPr/>
        <w:t xml:space="preserve"> Hojas, materiales creativos, dispositivos para grabar o editar, software de edición básica (opcional).</w:t>
      </w:r>
    </w:p>
    <w:p>
      <w:pPr/>
      <w:r>
        <w:rPr/>
        <w:t xml:space="preserve">  </w:t>
      </w:r>
    </w:p>
    <w:p>
      <w:pPr/>
      <w:r>
        <w:rPr>
          <w:b w:val="1"/>
          <w:bCs w:val="1"/>
        </w:rPr>
        <w:t xml:space="preserve">Integración con mecánicas:</w:t>
      </w:r>
      <w:r>
        <w:rPr/>
        <w:t xml:space="preserve"> 100 puntos de Sabiduría, insignia “Lector Creativo”. Esta misión culmina la experiencia y potencia la creatividad, autonomía y comunicación.</w:t>
      </w:r>
    </w:p>
    <w:p>
      <w:pPr/>
      <w:r>
        <w:rPr/>
        <w:t xml:space="preserve">  </w:t>
      </w:r>
    </w:p>
    <w:p>
      <w:pPr/>
      <w:r>
        <w:rPr/>
        <w:t xml:space="preserve">Estas actividades están diseñadas para ser flexibles y accesibles, considerando diferentes estilos y ritmos de aprendizaje, promoviendo un ambiente inclusivo y respetuoso.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las seis misiones y obtener todas las insignias para restaurar el Orbe de las Lecturas Perdidas, alcanzando el nivel de Maestro Lector con al menos 425 puntos de Sabiduría.</w:t>
      </w:r>
    </w:p>
    <w:p>
      <w:pPr>
        <w:numPr>
          <w:ilvl w:val="0"/>
          <w:numId w:val="8"/>
        </w:numPr>
      </w:pPr>
      <w:r>
        <w:rPr>
          <w:b w:val="1"/>
          <w:bCs w:val="1"/>
        </w:rPr>
        <w:t xml:space="preserve">Penalizaciones:</w:t>
      </w:r>
      <w:r>
        <w:rPr/>
        <w:t xml:space="preserve"> No se aplican penalizaciones severas; sin embargo, las entregas tardías o incompletas no reciben puntos completos, incentivando la responsabilidad y la puntualidad.</w:t>
      </w:r>
    </w:p>
    <w:p>
      <w:pPr>
        <w:numPr>
          <w:ilvl w:val="0"/>
          <w:numId w:val="8"/>
        </w:numPr>
      </w:pPr>
      <w:r>
        <w:rPr>
          <w:b w:val="1"/>
          <w:bCs w:val="1"/>
        </w:rPr>
        <w:t xml:space="preserve">Turnos y Roles:</w:t>
      </w:r>
      <w:r>
        <w:rPr/>
        <w:t xml:space="preserve"> La experiencia es mayormente autónoma, pero para actividades grupales se asignan roles como Moderador, Registrador, Presentador y Evaluador para fomentar la colaboración y la comunicación.</w:t>
      </w:r>
    </w:p>
    <w:p>
      <w:pPr>
        <w:numPr>
          <w:ilvl w:val="0"/>
          <w:numId w:val="8"/>
        </w:numPr>
      </w:pPr>
      <w:r>
        <w:rPr>
          <w:b w:val="1"/>
          <w:bCs w:val="1"/>
        </w:rPr>
        <w:t xml:space="preserve">Restricciones:</w:t>
      </w:r>
      <w:r>
        <w:rPr/>
        <w:t xml:space="preserve"> Se respetan los tiempos establecidos para cada misión; el material debe ser original y respetuoso. Se promueve la participación equitativa y el respeto entre compañeros.</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Misión</w:t>
            </w:r>
          </w:p>
        </w:tc>
        <w:tc>
          <w:tcPr>
            <w:noWrap/>
          </w:tcPr>
          <w:p>
            <w:pPr/>
            <w:r>
              <w:rPr/>
              <w:t xml:space="preserve">Puntos de Sabiduría</w:t>
            </w:r>
          </w:p>
        </w:tc>
        <w:tc>
          <w:tcPr>
            <w:noWrap/>
          </w:tcPr>
          <w:p>
            <w:pPr/>
            <w:r>
              <w:rPr/>
              <w:t xml:space="preserve">Insignia</w:t>
            </w:r>
          </w:p>
        </w:tc>
      </w:tr>
      <w:tr>
        <w:trPr/>
        <w:tc>
          <w:tcPr>
            <w:noWrap/>
          </w:tcPr>
          <w:p>
            <w:pPr/>
            <w:r>
              <w:rPr/>
              <w:t xml:space="preserve">Biblioteca Clásica</w:t>
            </w:r>
          </w:p>
        </w:tc>
        <w:tc>
          <w:tcPr>
            <w:noWrap/>
          </w:tcPr>
          <w:p>
            <w:pPr/>
            <w:r>
              <w:rPr/>
              <w:t xml:space="preserve">50</w:t>
            </w:r>
          </w:p>
        </w:tc>
        <w:tc>
          <w:tcPr>
            <w:noWrap/>
          </w:tcPr>
          <w:p>
            <w:pPr/>
            <w:r>
              <w:rPr/>
              <w:t xml:space="preserve">Lector Tradicional</w:t>
            </w:r>
          </w:p>
        </w:tc>
      </w:tr>
      <w:tr>
        <w:trPr/>
        <w:tc>
          <w:tcPr>
            <w:noWrap/>
          </w:tcPr>
          <w:p>
            <w:pPr/>
            <w:r>
              <w:rPr/>
              <w:t xml:space="preserve">Galería Visual</w:t>
            </w:r>
          </w:p>
        </w:tc>
        <w:tc>
          <w:tcPr>
            <w:noWrap/>
          </w:tcPr>
          <w:p>
            <w:pPr/>
            <w:r>
              <w:rPr/>
              <w:t xml:space="preserve">70</w:t>
            </w:r>
          </w:p>
        </w:tc>
        <w:tc>
          <w:tcPr>
            <w:noWrap/>
          </w:tcPr>
          <w:p>
            <w:pPr/>
            <w:r>
              <w:rPr/>
              <w:t xml:space="preserve">Lector Visual</w:t>
            </w:r>
          </w:p>
        </w:tc>
      </w:tr>
      <w:tr>
        <w:trPr/>
        <w:tc>
          <w:tcPr>
            <w:noWrap/>
          </w:tcPr>
          <w:p>
            <w:pPr/>
            <w:r>
              <w:rPr/>
              <w:t xml:space="preserve">Foro de Debate</w:t>
            </w:r>
          </w:p>
        </w:tc>
        <w:tc>
          <w:tcPr>
            <w:noWrap/>
          </w:tcPr>
          <w:p>
            <w:pPr/>
            <w:r>
              <w:rPr/>
              <w:t xml:space="preserve">60</w:t>
            </w:r>
          </w:p>
        </w:tc>
        <w:tc>
          <w:tcPr>
            <w:noWrap/>
          </w:tcPr>
          <w:p>
            <w:pPr/>
            <w:r>
              <w:rPr/>
              <w:t xml:space="preserve">Lector Crítico</w:t>
            </w:r>
          </w:p>
        </w:tc>
      </w:tr>
      <w:tr>
        <w:trPr/>
        <w:tc>
          <w:tcPr>
            <w:noWrap/>
          </w:tcPr>
          <w:p>
            <w:pPr/>
            <w:r>
              <w:rPr/>
              <w:t xml:space="preserve">Red Digital</w:t>
            </w:r>
          </w:p>
        </w:tc>
        <w:tc>
          <w:tcPr>
            <w:noWrap/>
          </w:tcPr>
          <w:p>
            <w:pPr/>
            <w:r>
              <w:rPr/>
              <w:t xml:space="preserve">80</w:t>
            </w:r>
          </w:p>
        </w:tc>
        <w:tc>
          <w:tcPr>
            <w:noWrap/>
          </w:tcPr>
          <w:p>
            <w:pPr/>
            <w:r>
              <w:rPr/>
              <w:t xml:space="preserve">Lector Digital</w:t>
            </w:r>
          </w:p>
        </w:tc>
      </w:tr>
      <w:tr>
        <w:trPr/>
        <w:tc>
          <w:tcPr>
            <w:noWrap/>
          </w:tcPr>
          <w:p>
            <w:pPr/>
            <w:r>
              <w:rPr/>
              <w:t xml:space="preserve">Laboratorio Emocional</w:t>
            </w:r>
          </w:p>
        </w:tc>
        <w:tc>
          <w:tcPr>
            <w:noWrap/>
          </w:tcPr>
          <w:p>
            <w:pPr/>
            <w:r>
              <w:rPr/>
              <w:t xml:space="preserve">65</w:t>
            </w:r>
          </w:p>
        </w:tc>
        <w:tc>
          <w:tcPr>
            <w:noWrap/>
          </w:tcPr>
          <w:p>
            <w:pPr/>
            <w:r>
              <w:rPr/>
              <w:t xml:space="preserve">Lector Emocional</w:t>
            </w:r>
          </w:p>
        </w:tc>
      </w:tr>
      <w:tr>
        <w:trPr/>
        <w:tc>
          <w:tcPr>
            <w:noWrap/>
          </w:tcPr>
          <w:p>
            <w:pPr/>
            <w:r>
              <w:rPr/>
              <w:t xml:space="preserve">Mercado de las Historias</w:t>
            </w:r>
          </w:p>
        </w:tc>
        <w:tc>
          <w:tcPr>
            <w:noWrap/>
          </w:tcPr>
          <w:p>
            <w:pPr/>
            <w:r>
              <w:rPr/>
              <w:t xml:space="preserve">100</w:t>
            </w:r>
          </w:p>
        </w:tc>
        <w:tc>
          <w:tcPr>
            <w:noWrap/>
          </w:tcPr>
          <w:p>
            <w:pPr/>
            <w:r>
              <w:rPr/>
              <w:t xml:space="preserve">Lector Creativo</w:t>
            </w:r>
          </w:p>
        </w:tc>
      </w:tr>
    </w:tbl>
    <w:p>
      <w:pPr>
        <w:numPr>
          <w:ilvl w:val="0"/>
          <w:numId w:val="8"/>
        </w:numPr>
      </w:pPr>
      <w:r>
        <w:rPr>
          <w:b w:val="1"/>
          <w:bCs w:val="1"/>
        </w:rPr>
        <w:t xml:space="preserve">Sistema de Logros:</w:t>
      </w:r>
      <w:r>
        <w:rPr/>
        <w:t xml:space="preserve"> La obtención de cada insignia representa un logro que se registra en un tablero visible para el grupo, promoviendo la motivación colectiva.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centrada en evidencias concretas, reflexiones y desempeño colaborativo.</w:t>
      </w:r>
    </w:p>
    <w:p>
      <w:pPr>
        <w:numPr>
          <w:ilvl w:val="0"/>
          <w:numId w:val="9"/>
        </w:numPr>
      </w:pPr>
      <w:r>
        <w:rPr>
          <w:b w:val="1"/>
          <w:bCs w:val="1"/>
        </w:rPr>
        <w:t xml:space="preserve">Criterios de Evaluación:</w:t>
      </w:r>
    </w:p>
    <w:p>
      <w:pPr>
        <w:numPr>
          <w:ilvl w:val="1"/>
          <w:numId w:val="9"/>
        </w:numPr>
      </w:pPr>
      <w:r>
        <w:rPr>
          <w:i w:val="1"/>
          <w:iCs w:val="1"/>
        </w:rPr>
        <w:t xml:space="preserve">Comprensión conceptual:</w:t>
      </w:r>
      <w:r>
        <w:rPr/>
        <w:t xml:space="preserve"> Calidad y profundidad de la explicación sobre las formas de lectura.</w:t>
      </w:r>
    </w:p>
    <w:p>
      <w:pPr>
        <w:numPr>
          <w:ilvl w:val="1"/>
          <w:numId w:val="9"/>
        </w:numPr>
      </w:pPr>
      <w:r>
        <w:rPr>
          <w:i w:val="1"/>
          <w:iCs w:val="1"/>
        </w:rPr>
        <w:t xml:space="preserve">Creatividad:</w:t>
      </w:r>
      <w:r>
        <w:rPr/>
        <w:t xml:space="preserve"> Originalidad en las producciones (infografías, cómics, dramatizaciones, historias).</w:t>
      </w:r>
    </w:p>
    <w:p>
      <w:pPr>
        <w:numPr>
          <w:ilvl w:val="1"/>
          <w:numId w:val="9"/>
        </w:numPr>
      </w:pPr>
      <w:r>
        <w:rPr>
          <w:i w:val="1"/>
          <w:iCs w:val="1"/>
        </w:rPr>
        <w:t xml:space="preserve">Pensamiento crítico:</w:t>
      </w:r>
      <w:r>
        <w:rPr/>
        <w:t xml:space="preserve"> Argumentación en debates y reflexión crítica sobre textos y fuentes.</w:t>
      </w:r>
    </w:p>
    <w:p>
      <w:pPr>
        <w:numPr>
          <w:ilvl w:val="1"/>
          <w:numId w:val="9"/>
        </w:numPr>
      </w:pPr>
      <w:r>
        <w:rPr>
          <w:i w:val="1"/>
          <w:iCs w:val="1"/>
        </w:rPr>
        <w:t xml:space="preserve">Comunicación:</w:t>
      </w:r>
      <w:r>
        <w:rPr/>
        <w:t xml:space="preserve"> Claridad y respeto en la interacción con pares y en presentaciones.</w:t>
      </w:r>
    </w:p>
    <w:p>
      <w:pPr>
        <w:numPr>
          <w:ilvl w:val="1"/>
          <w:numId w:val="9"/>
        </w:numPr>
      </w:pPr>
      <w:r>
        <w:rPr>
          <w:i w:val="1"/>
          <w:iCs w:val="1"/>
        </w:rPr>
        <w:t xml:space="preserve">Autonomía:</w:t>
      </w:r>
      <w:r>
        <w:rPr/>
        <w:t xml:space="preserve"> Iniciativa en la elección de misiones, gestión del tiempo y elaboración de trabajos.</w:t>
      </w:r>
    </w:p>
    <w:p>
      <w:pPr>
        <w:numPr>
          <w:ilvl w:val="1"/>
          <w:numId w:val="9"/>
        </w:numPr>
      </w:pPr>
      <w:r>
        <w:rPr>
          <w:i w:val="1"/>
          <w:iCs w:val="1"/>
        </w:rPr>
        <w:t xml:space="preserve">Inclusión y respeto:</w:t>
      </w:r>
      <w:r>
        <w:rPr/>
        <w:t xml:space="preserve"> Participación equitativa, valoración de diversidad y empatía en actividades grupales.</w:t>
      </w:r>
    </w:p>
    <w:p>
      <w:pPr>
        <w:numPr>
          <w:ilvl w:val="0"/>
          <w:numId w:val="9"/>
        </w:numPr>
      </w:pPr>
      <w:r>
        <w:rPr>
          <w:b w:val="1"/>
          <w:bCs w:val="1"/>
        </w:rPr>
        <w:t xml:space="preserve">Rúbricas Integradas:</w:t>
      </w:r>
      <w:r>
        <w:rPr/>
        <w:t xml:space="preserve"> Para cada misión se utiliza una rúbrica adaptada que evalúa los criterios mencionados, con niveles: Básico, Intermedio, Avanzado y Excelente.</w:t>
      </w:r>
    </w:p>
    <w:p>
      <w:pPr>
        <w:numPr>
          <w:ilvl w:val="0"/>
          <w:numId w:val="9"/>
        </w:numPr>
      </w:pPr>
      <w:r>
        <w:rPr>
          <w:b w:val="1"/>
          <w:bCs w:val="1"/>
        </w:rPr>
        <w:t xml:space="preserve">Evidencias de Aprendizaje:</w:t>
      </w:r>
      <w:r>
        <w:rPr/>
        <w:t xml:space="preserve"> Documentos digitales o físicos creados por los estudiantes (resúmenes, mapas mentales, cómics, presentaciones), grabaciones o fotos de dramatizaciones, reflexiones escritas y registros de participación en debates.</w:t>
      </w:r>
    </w:p>
    <w:p>
      <w:pPr>
        <w:numPr>
          <w:ilvl w:val="0"/>
          <w:numId w:val="9"/>
        </w:numPr>
      </w:pPr>
      <w:r>
        <w:rPr>
          <w:b w:val="1"/>
          <w:bCs w:val="1"/>
        </w:rPr>
        <w:t xml:space="preserve">Reflexión Final:</w:t>
      </w:r>
      <w:r>
        <w:rPr/>
        <w:t xml:space="preserve"> Al terminar la experiencia, los estudiantes elaboran una reflexión personal y grupal sobre qué aprendieron acerca de la lectura y cómo piensan aplicarla en su vida diaria. Esta reflexión forma parte de la obtención del nivel Maestro Lector.</w:t>
      </w:r>
    </w:p>
    <w:p>
      <w:pPr>
        <w:numPr>
          <w:ilvl w:val="0"/>
          <w:numId w:val="9"/>
        </w:numPr>
      </w:pPr>
      <w:r>
        <w:rPr>
          <w:b w:val="1"/>
          <w:bCs w:val="1"/>
        </w:rPr>
        <w:t xml:space="preserve">Cierre de la Narrativa:</w:t>
      </w:r>
      <w:r>
        <w:rPr/>
        <w:t xml:space="preserve"> Se realiza una ceremonia simbólica en la que los estudiantes “restauran” el Orbe de las Lecturas Perdidas, compartiendo sus aprendizajes y experiencias. Se entregan certificados digitales con insignias y niveles alcanzados.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2 a 3 semanas dedicando 4 a 5 sesiones semanales de 90 a 120 minutos, para completar todas las misiones y actividades de reflexión.</w:t>
      </w:r>
    </w:p>
    <w:p>
      <w:pPr>
        <w:numPr>
          <w:ilvl w:val="0"/>
          <w:numId w:val="10"/>
        </w:numPr>
      </w:pPr>
      <w:r>
        <w:rPr>
          <w:b w:val="1"/>
          <w:bCs w:val="1"/>
        </w:rPr>
        <w:t xml:space="preserve">Espacio físico:</w:t>
      </w:r>
      <w:r>
        <w:rPr/>
        <w:t xml:space="preserve"> Aula flexible con espacios para trabajo individual, en parejas y grupos pequeños. Área para presentaciones y dramatizaciones. Espacio visible para el tablero de puntos y logros.</w:t>
      </w:r>
    </w:p>
    <w:p>
      <w:pPr>
        <w:numPr>
          <w:ilvl w:val="0"/>
          <w:numId w:val="10"/>
        </w:numPr>
      </w:pPr>
      <w:r>
        <w:rPr>
          <w:b w:val="1"/>
          <w:bCs w:val="1"/>
        </w:rPr>
        <w:t xml:space="preserve">Materiales y herramientas TIC:</w:t>
      </w:r>
      <w:r>
        <w:rPr/>
        <w:t xml:space="preserve"> Acceso a computadoras o tablets, conexión a internet para búsquedas y uso de herramientas digitales (Canva, Google Slides, software para cómics). Materiales básicos como hojas, colores, impresiones, espacio para dramatización.</w:t>
      </w:r>
    </w:p>
    <w:p>
      <w:pPr>
        <w:numPr>
          <w:ilvl w:val="0"/>
          <w:numId w:val="10"/>
        </w:numPr>
      </w:pPr>
      <w:r>
        <w:rPr>
          <w:b w:val="1"/>
          <w:bCs w:val="1"/>
        </w:rPr>
        <w:t xml:space="preserve">Tamaño del grupo:</w:t>
      </w:r>
      <w:r>
        <w:rPr/>
        <w:t xml:space="preserve"> Ideal entre 15 y 25 estudiantes para facilitar la autonomía y el trabajo colaborativo, aunque puede adaptarse a grupos mayores segmentando por equipos.</w:t>
      </w:r>
    </w:p>
    <w:p>
      <w:pPr>
        <w:numPr>
          <w:ilvl w:val="0"/>
          <w:numId w:val="10"/>
        </w:numPr>
      </w:pPr>
      <w:r>
        <w:rPr>
          <w:b w:val="1"/>
          <w:bCs w:val="1"/>
        </w:rPr>
        <w:t xml:space="preserve">Preparación previa del docente:</w:t>
      </w:r>
    </w:p>
    <w:p>
      <w:pPr>
        <w:numPr>
          <w:ilvl w:val="1"/>
          <w:numId w:val="10"/>
        </w:numPr>
      </w:pPr>
      <w:r>
        <w:rPr/>
        <w:t xml:space="preserve">Seleccionar y preparar materiales adecuados a la diversidad cultural y lingüística del grupo.</w:t>
      </w:r>
    </w:p>
    <w:p>
      <w:pPr>
        <w:numPr>
          <w:ilvl w:val="1"/>
          <w:numId w:val="10"/>
        </w:numPr>
      </w:pPr>
      <w:r>
        <w:rPr/>
        <w:t xml:space="preserve">Diseñar rúbricas claras y compartirlas con los estudiantes desde el inicio.</w:t>
      </w:r>
    </w:p>
    <w:p>
      <w:pPr>
        <w:numPr>
          <w:ilvl w:val="1"/>
          <w:numId w:val="10"/>
        </w:numPr>
      </w:pPr>
      <w:r>
        <w:rPr/>
        <w:t xml:space="preserve">Organizar el tablero de puntos y logros visible para motivar.</w:t>
      </w:r>
    </w:p>
    <w:p>
      <w:pPr>
        <w:numPr>
          <w:ilvl w:val="1"/>
          <w:numId w:val="10"/>
        </w:numPr>
      </w:pPr>
      <w:r>
        <w:rPr/>
        <w:t xml:space="preserve">Familiarizarse con las herramientas digitales empleadas.</w:t>
      </w:r>
    </w:p>
    <w:p>
      <w:pPr>
        <w:numPr>
          <w:ilvl w:val="1"/>
          <w:numId w:val="10"/>
        </w:numPr>
      </w:pPr>
      <w:r>
        <w:rPr/>
        <w:t xml:space="preserve">Planificar tiempos y espacios para la retroalimentación individual y grupal.</w:t>
      </w:r>
    </w:p>
    <w:p>
      <w:pPr>
        <w:numPr>
          <w:ilvl w:val="0"/>
          <w:numId w:val="10"/>
        </w:numPr>
      </w:pPr>
      <w:r>
        <w:rPr>
          <w:b w:val="1"/>
          <w:bCs w:val="1"/>
        </w:rPr>
        <w:t xml:space="preserve">Posibles dificultades y soluciones:</w:t>
      </w:r>
    </w:p>
    <w:p>
      <w:pPr>
        <w:numPr>
          <w:ilvl w:val="1"/>
          <w:numId w:val="10"/>
        </w:numPr>
      </w:pPr>
      <w:r>
        <w:rPr>
          <w:i w:val="1"/>
          <w:iCs w:val="1"/>
        </w:rPr>
        <w:t xml:space="preserve">Diferencias en habilidades lectoras:</w:t>
      </w:r>
      <w:r>
        <w:rPr/>
        <w:t xml:space="preserve"> Proponer materiales con diferentes niveles de complejidad y formatos (audio, visual, texto simple) para asegurar la inclusión.</w:t>
      </w:r>
    </w:p>
    <w:p>
      <w:pPr>
        <w:numPr>
          <w:ilvl w:val="1"/>
          <w:numId w:val="10"/>
        </w:numPr>
      </w:pPr>
      <w:r>
        <w:rPr>
          <w:i w:val="1"/>
          <w:iCs w:val="1"/>
        </w:rPr>
        <w:t xml:space="preserve">Falta de acceso a TIC:</w:t>
      </w:r>
      <w:r>
        <w:rPr/>
        <w:t xml:space="preserve"> Adaptar actividades para realizarse de forma manual o en parejas, usando recursos impresos.</w:t>
      </w:r>
    </w:p>
    <w:p>
      <w:pPr>
        <w:numPr>
          <w:ilvl w:val="1"/>
          <w:numId w:val="10"/>
        </w:numPr>
      </w:pPr>
      <w:r>
        <w:rPr>
          <w:i w:val="1"/>
          <w:iCs w:val="1"/>
        </w:rPr>
        <w:t xml:space="preserve">Desmotivación o resistencia:</w:t>
      </w:r>
      <w:r>
        <w:rPr/>
        <w:t xml:space="preserve"> Utilizar la narrativa y recompensas para mantener el interés, y otorgar autonomía para que el estudiante elija su camino.</w:t>
      </w:r>
    </w:p>
    <w:p>
      <w:pPr>
        <w:numPr>
          <w:ilvl w:val="1"/>
          <w:numId w:val="10"/>
        </w:numPr>
      </w:pPr>
      <w:r>
        <w:rPr>
          <w:i w:val="1"/>
          <w:iCs w:val="1"/>
        </w:rPr>
        <w:t xml:space="preserve">Conflictos en debates o trabajo grupal:</w:t>
      </w:r>
      <w:r>
        <w:rPr/>
        <w:t xml:space="preserve"> Establecer normas claras de respeto y roles para canalizar la comunicación positiva.</w:t>
      </w:r>
    </w:p>
    <w:p>
      <w:pPr>
        <w:numPr>
          <w:ilvl w:val="1"/>
          <w:numId w:val="10"/>
        </w:numPr>
      </w:pPr>
      <w:r>
        <w:rPr>
          <w:i w:val="1"/>
          <w:iCs w:val="1"/>
        </w:rPr>
        <w:t xml:space="preserve">Gestión del tiempo:</w:t>
      </w:r>
      <w:r>
        <w:rPr/>
        <w:t xml:space="preserve"> Dividir las misiones en sub-tareas con tiempos establecidos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B35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8F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826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097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3E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7AF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141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78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EEE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7A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2026-10-02T04:32:15-05:00</dcterms:created>
  <dcterms:modified xsi:type="dcterms:W3CDTF">2026-10-02T04:32:15-05:00</dcterms:modified>
</cp:coreProperties>
</file>

<file path=docProps/custom.xml><?xml version="1.0" encoding="utf-8"?>
<Properties xmlns="http://schemas.openxmlformats.org/officeDocument/2006/custom-properties" xmlns:vt="http://schemas.openxmlformats.org/officeDocument/2006/docPropsVTypes"/>
</file>