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Ingenieros del Código: El Desafío de la Vía Inteligente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Ingeniería | Ingeniería de Transporte y Vías | Tema: programacion orientada a objetos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de "Ingenieros del Código: El Desafío de la Vía Inteligente"</w:t>
      </w:r>
    </w:p>
    <w:p>
      <w:pPr/>
      <w:r>
        <w:rPr/>
        <w:t xml:space="preserve">    En un futuro cercano, la ciudad de Transvora se enfrenta a un gran desafío: sus infraestructuras de transporte están obsoletas, causando congestiones, accidentes y retrasos constantes. La alcaldía ha decidido lanzar un programa innovador para diseñar una "Vía Inteligente", una red de transporte que integra tecnología avanzada para optimizar el flujo vehicular y la seguridad vial. Para ello, ha convocado a un grupo selecto de ingenieros en formación, expertos en nuevas tecnologías y programación, quienes deberán desarrollar un software basado en programación orientada a objetos (POO) que gestione diferentes aspectos del sistema de transporte.  </w:t>
      </w:r>
    </w:p>
    <w:p>
      <w:pPr/>
      <w:r>
        <w:rPr/>
        <w:t xml:space="preserve">    Los estudiantes asumen el rol de "Ingenieros del Código", un equipo multidisciplinario encargado de diseñar, implementar y probar los módulos del sistema que controlarán semáforos inteligentes, sensores de tráfico, vehículos autónomos y sistemas de monitoreo en tiempo real. Cada módulo será una clase u objeto dentro del paradigma POO, lo que conecta directamente con el contenido académico.  </w:t>
      </w:r>
    </w:p>
    <w:p>
      <w:pPr/>
      <w:r>
        <w:rPr/>
        <w:t xml:space="preserve">    La misión principal es desarrollar un prototipo funcional, utilizando principios de programación orientada a objetos, que permita simular el funcionamiento integral y coordinado del sistema de transporte inteligente de Transvora. En el camino, deberán resolver problemas técnicos y de diseño, colaborar para integrar sus soluciones, y adaptarse a escenarios cambiantes propuestos por el "Consejo de Movilidad" (el docente).  </w:t>
      </w:r>
    </w:p>
    <w:p>
      <w:pPr/>
      <w:r>
        <w:rPr/>
        <w:t xml:space="preserve">    La narrativa sirve como telón de fondo para aprender conceptos clave de POO tales como clases, objetos, herencia, encapsulación, polimorfismo y abstracción, pero además fomenta habilidades blandas de colaboración, comunicación, liderazgo y adaptabilidad, esenciales para ingenieros del siglo XXI.  </w:t>
      </w:r>
    </w:p>
    <w:p>
      <w:pPr/>
      <w:r>
        <w:rPr/>
        <w:t xml:space="preserve">    Se promueve la inclusión y diversidad al asignar roles flexibles y rotativos que permiten a estudiantes con distintos estilos y niveles de experiencia participar activamente, además de fomentar la equidad en la distribución de responsabilidades y reconocimiento. Se valoran múltiples formas de expresión y resolución, reforzando la autonomía y creatividad.  </w:t>
      </w:r>
    </w:p>
    <w:p>
      <w:pPr/>
      <w:r>
        <w:rPr/>
        <w:t xml:space="preserve">    A lo largo de la experiencia, los "Ingenieros del Código" reciben retos, recompensas y feedback instantáneo, lo que mantiene la motivación y el compromiso. La estructura gamificada transforma un tema técnico complejo en una aventura colaborativa y emocionante, que además prepara a los estudiantes para los retos reales del campo profesional de la Ingeniería de Transporte y Vías.  </w:t>
      </w:r>
    </w:p>
    <w:p>
      <w:pPr/>
      <w:r>
        <w:rPr/>
        <w:t xml:space="preserve">    En resumen, esta experiencia gamificada integra la programación orientada a objetos con el diseño y gestión de sistemas de transporte inteligentes, en un escenario realista y retador, con roles y misiones claras, que desarrollan competencias de pensamiento crítico, creatividad, liderazgo, comunicación y responsabilidad, dentro de un entorno inclusivo y equitativo.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en "Ingenieros del Código: El Desafío de la Vía Inteligente"</w:t>
      </w:r>
    </w:p>
    <w:p>
      <w:pPr/>
      <w:r>
        <w:rPr/>
        <w:t xml:space="preserve">La experiencia se basa en un sistema gamificado completo que articula diversas mecánicas para mantener la motivación, generar sentido de progreso y fomentar las competencias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(XP):</w:t>
      </w:r>
      <w:r>
        <w:rPr/>
        <w:t xml:space="preserve"> Cada actividad, reto o entregable otorga puntos de experiencia (XP) según la calidad, creatividad y colaboración demostrada. Los puntos se registran en una tabla visible para todo el grupo, fomentando la competencia sana y el reconocimiento.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Los estudiantes avanzan de nivel en función de los XP acumulados. Los niveles representan rangos de "Ingeniero" (Novato, Junior, Senior, Experto, Maestro del Código). Avanzar de nivel desbloquea acceso a retos más complejos y roles de liderazgo.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por cumplir hitos específicos, como "Maestro de Herencia", "Colaborador Estrella", "Innovador Creativo" o "Líder Empático". Las insignias pueden mostrarse en plataformas colaborativas o perfiles de los estudiantes.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Temáticos:</w:t>
      </w:r>
      <w:r>
        <w:rPr/>
        <w:t xml:space="preserve"> Desafíos cortos y específicos relacionados con conceptos POO o diseño del sistema, que deben resolverse en equipo o individualmente. Estos retos incluyen puzzles de lógica, diseño de clases, simulaciones y debugging.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 e Intangibles:</w:t>
      </w:r>
      <w:r>
        <w:rPr/>
        <w:t xml:space="preserve"> Además de XP e insignias, las recompensas incluyen privilegios en el juego (como elegir el siguiente reto o el rol de líder), reconocimiento público, y feedback personalizado.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Narrativa:</w:t>
      </w:r>
      <w:r>
        <w:rPr/>
        <w:t xml:space="preserve"> La historia avanza conforme se completan misiones y retos, con episodios que cambian el contexto o añaden nuevas complicaciones, manteniendo la inmersión y el interés.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gamificada integra mecanismos de retroalimentación rápida (auto-evaluación, feedback del docente, revisiones de pares), para que los estudiantes identifiquen aciertos y áreas de mejora en tiempo real.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Los estudiantes rotan en roles dentro del equipo (programador principal, diseñador de clases, tester, líder de equipo, presentador), lo que permite desarrollar habilidades diversas y fomenta la equidad e inclusión.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Competencia Equilibradas:</w:t>
      </w:r>
      <w:r>
        <w:rPr/>
        <w:t xml:space="preserve"> Algunas actividades son cooperativas, otras competitivas pero con enfoque en respeto y apoyo. Se promueven negociaciones y toma de decisiones consensuadas para resolver conflictos y distribuir tareas.    </w:t>
      </w:r>
    </w:p>
    <w:p>
      <w:pPr/>
      <w:r>
        <w:rPr/>
        <w:t xml:space="preserve">    Estas mecánicas están diseñadas para integrarse fluidamente con las actividades y la narrativa, garantizando que el aprendizaje de la programación orientada a objetos y las competencias del siglo XXI se realicen de forma lúdica, inclusiva y efectiva.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Formación del Equipo y Asignación de Roles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equipos de 4 a 5 integrantes y reciben sus roles iniciales en la narrativa: Programador Principal, Diseñador de Clases, Tester, Líder de Equipo y Presentador. Se explican responsabilidades.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balanceados considerando diversidad de género, estilos de aprendizaje y experiencia previa.</w:t>
      </w:r>
    </w:p>
    <w:p>
      <w:pPr>
        <w:numPr>
          <w:ilvl w:val="0"/>
          <w:numId w:val="2"/>
        </w:numPr>
      </w:pPr>
      <w:r>
        <w:rPr/>
        <w:t xml:space="preserve">Rotar roles en cada módulo para asegurar equidad y desarrollo integral.</w:t>
      </w:r>
    </w:p>
    <w:p>
      <w:pPr>
        <w:numPr>
          <w:ilvl w:val="0"/>
          <w:numId w:val="2"/>
        </w:numPr>
      </w:pPr>
      <w:r>
        <w:rPr/>
        <w:t xml:space="preserve">Crear un nombre de equipo y diseñar un logo digital sencillo (puede usar Canva o similar).</w:t>
      </w:r>
    </w:p>
    <w:p>
      <w:pPr>
        <w:numPr>
          <w:ilvl w:val="0"/>
          <w:numId w:val="2"/>
        </w:numPr>
      </w:pPr>
      <w:r>
        <w:rPr/>
        <w:t xml:space="preserve">Registrar roles y nombre en la plataforma de seguimiento (Google Classroom, Moodle,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Internet, herramientas de diseño gráfico básico, plataforma de gestión educativa.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Otorga 50 XP por equipo al completar esta etapa, y una insignia "Equipo Fundador". Estimula colaboración desde el inicio.</w:t>
      </w:r>
    </w:p>
    <w:p>
      <w:pPr/>
      <w:r>
        <w:rPr/>
        <w:t xml:space="preserve">  Actividad 2: Conceptualización de Clases Básicas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cada equipo identifica y diseña las clases principales del sistema de transporte inteligente (por ejemplo: Semáforo, Vehículo, Sensor, Controlador de Tráfico).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Investigar brevemente funciones y atributos esperados en cada clase.</w:t>
      </w:r>
    </w:p>
    <w:p>
      <w:pPr>
        <w:numPr>
          <w:ilvl w:val="0"/>
          <w:numId w:val="3"/>
        </w:numPr>
      </w:pPr>
      <w:r>
        <w:rPr/>
        <w:t xml:space="preserve">Crear diagramas de clases UML usando herramientas gratuitas como draw.io.</w:t>
      </w:r>
    </w:p>
    <w:p>
      <w:pPr>
        <w:numPr>
          <w:ilvl w:val="0"/>
          <w:numId w:val="3"/>
        </w:numPr>
      </w:pPr>
      <w:r>
        <w:rPr/>
        <w:t xml:space="preserve">Definir atributos, métodos y relaciones (herencia, asociación) entre clases.</w:t>
      </w:r>
    </w:p>
    <w:p>
      <w:pPr>
        <w:numPr>
          <w:ilvl w:val="0"/>
          <w:numId w:val="3"/>
        </w:numPr>
      </w:pPr>
      <w:r>
        <w:rPr/>
        <w:t xml:space="preserve">Presentar un breve informe escrito y visual con justificación técnica.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software de diagramación, documentación básica sobre POO.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La calidad del diseño se evalúa con rúbrica; se otorgan hasta 200 XP, y la insignia "Diseñador UML". El equipo con mejor justificación recibe un bono extra de 50 XP.</w:t>
      </w:r>
    </w:p>
    <w:p>
      <w:pPr/>
      <w:r>
        <w:rPr/>
        <w:t xml:space="preserve">  Actividad 3: Programando Clases y Métodos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traducen sus diagramas a código real en un lenguaje orientado a objetos (Java, Python o C#), implementando clases, atributos y métodos básicos.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Configurar el entorno de programación preferido (IDE).</w:t>
      </w:r>
    </w:p>
    <w:p>
      <w:pPr>
        <w:numPr>
          <w:ilvl w:val="0"/>
          <w:numId w:val="4"/>
        </w:numPr>
      </w:pPr>
      <w:r>
        <w:rPr/>
        <w:t xml:space="preserve">Crear las clases definidas con atributos y métodos iniciales.</w:t>
      </w:r>
    </w:p>
    <w:p>
      <w:pPr>
        <w:numPr>
          <w:ilvl w:val="0"/>
          <w:numId w:val="4"/>
        </w:numPr>
      </w:pPr>
      <w:r>
        <w:rPr/>
        <w:t xml:space="preserve">Incluir documentación comentada explicando cada método.</w:t>
      </w:r>
    </w:p>
    <w:p>
      <w:pPr>
        <w:numPr>
          <w:ilvl w:val="0"/>
          <w:numId w:val="4"/>
        </w:numPr>
      </w:pPr>
      <w:r>
        <w:rPr/>
        <w:t xml:space="preserve">Realizar pruebas unitarias simples para validar funcionamiento.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IDE instalado (Eclipse, Visual Studio Code, PyCharm), acceso a Internet para consulta.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clase correctamente implementada otorga XP individual y de equipo; se validan métodos con pruebas automatizadas. Insignia "Codificador Inicial". Feedback inmediato con pruebas unitarias y revisión docente.</w:t>
      </w:r>
    </w:p>
    <w:p>
      <w:pPr/>
      <w:r>
        <w:rPr/>
        <w:t xml:space="preserve">  Actividad 4: Retos de Herencia y Polimorfismo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plantean desafíos para que los estudiantes apliquen conceptos de herencia y polimorfismo, como crear subclases de Vehículo (Auto, Bus, Camión) con comportamiento diferenciado.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Diseñar subclases que extiendan clases base.</w:t>
      </w:r>
    </w:p>
    <w:p>
      <w:pPr>
        <w:numPr>
          <w:ilvl w:val="0"/>
          <w:numId w:val="5"/>
        </w:numPr>
      </w:pPr>
      <w:r>
        <w:rPr/>
        <w:t xml:space="preserve">Sobrescribir métodos para comportamientos específicos.</w:t>
      </w:r>
    </w:p>
    <w:p>
      <w:pPr>
        <w:numPr>
          <w:ilvl w:val="0"/>
          <w:numId w:val="5"/>
        </w:numPr>
      </w:pPr>
      <w:r>
        <w:rPr/>
        <w:t xml:space="preserve">Implementar una simulación sencilla donde se demuestren las diferencias de comportamiento.</w:t>
      </w:r>
    </w:p>
    <w:p>
      <w:pPr>
        <w:numPr>
          <w:ilvl w:val="0"/>
          <w:numId w:val="5"/>
        </w:numPr>
      </w:pPr>
      <w:r>
        <w:rPr/>
        <w:t xml:space="preserve">Documentar el código y preparar una breve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IDE, recursos de programación POO.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Retos individuales y por equipo; se otorgan hasta 250 XP y la insignia "Especialista en Herencia". El equipo que mejor integre la simulación gana un premio especial.</w:t>
      </w:r>
    </w:p>
    <w:p>
      <w:pPr/>
      <w:r>
        <w:rPr/>
        <w:t xml:space="preserve">  Actividad 5: Simulación de Control de Tráfico Inteligente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implementan un módulo controlador que coordina múltiples semáforos y sensores para optimizar el flujo vehicular simulando distintos escenarios.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Diseñar la clase Controlador con métodos para cambiar estados de semáforo según datos.</w:t>
      </w:r>
    </w:p>
    <w:p>
      <w:pPr>
        <w:numPr>
          <w:ilvl w:val="0"/>
          <w:numId w:val="6"/>
        </w:numPr>
      </w:pPr>
      <w:r>
        <w:rPr/>
        <w:t xml:space="preserve">Integrar sensores que detecten flujo y ajusten tiempos de luz.</w:t>
      </w:r>
    </w:p>
    <w:p>
      <w:pPr>
        <w:numPr>
          <w:ilvl w:val="0"/>
          <w:numId w:val="6"/>
        </w:numPr>
      </w:pPr>
      <w:r>
        <w:rPr/>
        <w:t xml:space="preserve">Simular tráfico en condiciones normales y de emergencia.</w:t>
      </w:r>
    </w:p>
    <w:p>
      <w:pPr>
        <w:numPr>
          <w:ilvl w:val="0"/>
          <w:numId w:val="6"/>
        </w:numPr>
      </w:pPr>
      <w:r>
        <w:rPr/>
        <w:t xml:space="preserve">Realizar pruebas en grupo y ajustar algoritmo.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(dos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IDE, documentación avanzada POO.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Actividad colaborativa clave; se otorgan hasta 400 XP, insignia "Ingeniero de Control Inteligente". Feedback inmediato en simulación. Roles rotan para ejercer liderazgo y testing.</w:t>
      </w:r>
    </w:p>
    <w:p>
      <w:pPr/>
      <w:r>
        <w:rPr/>
        <w:t xml:space="preserve">  Actividad 6: Presentación Final y Retroalimentación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prototipo funcional y explica su diseño orientado a objetos, destacando soluciones innovadoras y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Preparar presentación multimedia (10-15 minutos).</w:t>
      </w:r>
    </w:p>
    <w:p>
      <w:pPr>
        <w:numPr>
          <w:ilvl w:val="0"/>
          <w:numId w:val="7"/>
        </w:numPr>
      </w:pPr>
      <w:r>
        <w:rPr/>
        <w:t xml:space="preserve">Demostrar funcionalidades principales y responder preguntas.</w:t>
      </w:r>
    </w:p>
    <w:p>
      <w:pPr>
        <w:numPr>
          <w:ilvl w:val="0"/>
          <w:numId w:val="7"/>
        </w:numPr>
      </w:pPr>
      <w:r>
        <w:rPr/>
        <w:t xml:space="preserve">Recibir feedback de compañeros y docente.</w:t>
      </w:r>
    </w:p>
    <w:p>
      <w:pPr>
        <w:numPr>
          <w:ilvl w:val="0"/>
          <w:numId w:val="7"/>
        </w:numPr>
      </w:pPr>
      <w:r>
        <w:rPr/>
        <w:t xml:space="preserve">Reflexionar sobre el proceso y competencias desarrolladas.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proyector, plataforma de videoconferencia si es remoto.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Evaluación sumativa; otorga hasta 300 XP según rúbrica. Se entregan insignias finales y títulos "Ingeniero Maestro". La narrativa concluye con ceremonia de reconocimiento.</w:t>
      </w:r>
    </w:p>
    <w:p>
      <w:pPr/>
      <w:r>
        <w:rPr/>
        <w:t xml:space="preserve">  Actividad Complementaria: Foro de Curiosidad y Debate Ético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en línea donde los estudiantes plantean preguntas, ideas innovadoras y discuten aspectos éticos de la automatización en transporte.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Publicar mínimo dos aportes originales y responder a dos compañeros.</w:t>
      </w:r>
    </w:p>
    <w:p>
      <w:pPr>
        <w:numPr>
          <w:ilvl w:val="0"/>
          <w:numId w:val="8"/>
        </w:numPr>
      </w:pPr>
      <w:r>
        <w:rPr/>
        <w:t xml:space="preserve">Debatir con respeto, considerando diversidad de opiniones.</w:t>
      </w:r>
    </w:p>
    <w:p>
      <w:pPr>
        <w:numPr>
          <w:ilvl w:val="0"/>
          <w:numId w:val="8"/>
        </w:numPr>
      </w:pPr>
      <w:r>
        <w:rPr/>
        <w:t xml:space="preserve">Proponer mejoras o nuevas funcionalidades desde la perspectiva social y técnica.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Durante todo el módulo, mínimo 30 minutos semanales.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de foro (Moodle, Google Classroom, Slack).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Otorga XP por participación, insignia "Comunicador Crítico". Fomenta autonomía, responsabilidad y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"Ingenieros del Código"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Formación y Roles:</w:t>
      </w:r>
      <w:r>
        <w:rPr/>
        <w:t xml:space="preserve"> Cada equipo debe tener entre 4 y 5 miembros. Los roles se asignan en la primera actividad y rotan en cada módulo para fomentar inclusión y desarrollo de competencias diversas.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con la mayor cantidad de XP acumulado al final del módulo, que además cumpla con la calidad mínima en rúbricas, será declarado “Ingeniero Maestro de la Vía Inteligente”.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-5 XP por retraso injustificado en entregas o incumplimiento de roles, hasta un máximo de penalización de 50 XP. Comportamientos que afecten negativamente al equipo o la dinámica (discriminación, agresividad) serán sancionados con advertencias y posible exclusión de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colaborativas, se debe respetar el turno para hablar y aportar. El líder modera la discusión y asegura que todos participen equitativamente.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Entrega y Evaluación:</w:t>
      </w:r>
      <w:r>
        <w:rPr/>
        <w:t xml:space="preserve"> Las entregas se realizan en la plataforma asignada con fecha límite. La retroalimentación será inmediata o en máximo 48 horas.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para todos los equipos en tiempo real, donde se registran XP, niveles, insignias y penalizaciones.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e insignias se entregan automáticamente o tras validación docente. Algunos logros especiales requieren retos adicionales o demostración de liderazgo y creatividad.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DEI:</w:t>
      </w:r>
      <w:r>
        <w:rPr/>
        <w:t xml:space="preserve"> Se garantiza la participación equitativa de todos, respetando diferencias culturales, de género, habilidades y estilos de aprendizaje. No se toleran conductas discriminatorias. Las actividades permiten adaptaciones para estudiantes con necesidades especiales.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En caso de desacuerdos, el docente actúa como mediador. Se promueve la negociación, comunicación asertiva y consenso.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Integridad Académica:</w:t>
      </w:r>
      <w:r>
        <w:rPr/>
        <w:t xml:space="preserve"> Se espera honestidad en el trabajo. Se penalizará el plagio o copia con pérdida de XP y advertencias.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La evaluación se integra dentro del sistema gamificado para ser formativa y sumativa, orientada a evidenciar el dominio de conceptos de programación orientada a objetos, habilidades técnicas y competencias del siglo XXI.  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Técnico (40%):</w:t>
      </w:r>
      <w:r>
        <w:rPr/>
        <w:t xml:space="preserve"> Calidad en el diseño UML, código funcional, uso correcto de conceptos POO (clases, herencia, encapsulación, polimorfismo, abstracción).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 (20%):</w:t>
      </w:r>
      <w:r>
        <w:rPr/>
        <w:t xml:space="preserve"> Participación activa, respeto en roles, calidad en presentaciones y debates, coordinación efectiva.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e Innovación (15%):</w:t>
      </w:r>
      <w:r>
        <w:rPr/>
        <w:t xml:space="preserve"> Propuestas originales en diseño y solución de problemas, implementación de funcionalidades novedosas.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Autonomía (15%):</w:t>
      </w:r>
      <w:r>
        <w:rPr/>
        <w:t xml:space="preserve"> Puntualidad en entregas, autoevaluación y reflexión, manejo adecuado del feedback.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Adaptabilidad y Liderazgo (10%):</w:t>
      </w:r>
      <w:r>
        <w:rPr/>
        <w:t xml:space="preserve"> Capacidad para adaptarse a cambios en la narrativa, asumir y rotar roles de liderazgo y negociación.</w:t>
      </w:r>
    </w:p>
    <w:p>
      <w:pPr/>
      <w:r>
        <w:rPr/>
        <w:t xml:space="preserve">  Rúbricas Integradas  </w:t>
      </w:r>
    </w:p>
    <w:p>
      <w:pPr/>
      <w:r>
        <w:rPr/>
        <w:t xml:space="preserve">Para cada actividad principal hay rúbricas detalladas disponibles en la plataforma, que califican: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Claridad y precisión en diagramas UML</w:t>
      </w:r>
    </w:p>
    <w:p>
      <w:pPr>
        <w:numPr>
          <w:ilvl w:val="0"/>
          <w:numId w:val="11"/>
        </w:numPr>
      </w:pPr>
      <w:r>
        <w:rPr/>
        <w:t xml:space="preserve">Correcta sintaxis y funcionalidad del código</w:t>
      </w:r>
    </w:p>
    <w:p>
      <w:pPr>
        <w:numPr>
          <w:ilvl w:val="0"/>
          <w:numId w:val="11"/>
        </w:numPr>
      </w:pPr>
      <w:r>
        <w:rPr/>
        <w:t xml:space="preserve">Calidad de la documentación y presentación</w:t>
      </w:r>
    </w:p>
    <w:p>
      <w:pPr>
        <w:numPr>
          <w:ilvl w:val="0"/>
          <w:numId w:val="11"/>
        </w:numPr>
      </w:pPr>
      <w:r>
        <w:rPr/>
        <w:t xml:space="preserve">Participación y actitud en equipo</w:t>
      </w:r>
    </w:p>
    <w:p>
      <w:pPr>
        <w:numPr>
          <w:ilvl w:val="0"/>
          <w:numId w:val="11"/>
        </w:numPr>
      </w:pPr>
      <w:r>
        <w:rPr/>
        <w:t xml:space="preserve">Innovación en soluciones propuestas</w:t>
      </w:r>
    </w:p>
    <w:p>
      <w:pPr/>
      <w:r>
        <w:rPr/>
        <w:t xml:space="preserve">  Evidencias de Aprendizaje  </w:t>
      </w:r>
    </w:p>
    <w:p>
      <w:pPr>
        <w:numPr>
          <w:ilvl w:val="0"/>
          <w:numId w:val="12"/>
        </w:numPr>
      </w:pPr>
      <w:r>
        <w:rPr/>
        <w:t xml:space="preserve">Diagramas UML y documentación técnica</w:t>
      </w:r>
    </w:p>
    <w:p>
      <w:pPr>
        <w:numPr>
          <w:ilvl w:val="0"/>
          <w:numId w:val="12"/>
        </w:numPr>
      </w:pPr>
      <w:r>
        <w:rPr/>
        <w:t xml:space="preserve">Código fuente comentado y probado</w:t>
      </w:r>
    </w:p>
    <w:p>
      <w:pPr>
        <w:numPr>
          <w:ilvl w:val="0"/>
          <w:numId w:val="12"/>
        </w:numPr>
      </w:pPr>
      <w:r>
        <w:rPr/>
        <w:t xml:space="preserve">Simulaciones funcionales</w:t>
      </w:r>
    </w:p>
    <w:p>
      <w:pPr>
        <w:numPr>
          <w:ilvl w:val="0"/>
          <w:numId w:val="12"/>
        </w:numPr>
      </w:pPr>
      <w:r>
        <w:rPr/>
        <w:t xml:space="preserve">Presentaciones multimedia</w:t>
      </w:r>
    </w:p>
    <w:p>
      <w:pPr>
        <w:numPr>
          <w:ilvl w:val="0"/>
          <w:numId w:val="12"/>
        </w:numPr>
      </w:pPr>
      <w:r>
        <w:rPr/>
        <w:t xml:space="preserve">Participación en foros y debates</w:t>
      </w:r>
    </w:p>
    <w:p>
      <w:pPr>
        <w:numPr>
          <w:ilvl w:val="0"/>
          <w:numId w:val="12"/>
        </w:numPr>
      </w:pPr>
      <w:r>
        <w:rPr/>
        <w:t xml:space="preserve">Reflexiones escritas individuales y grupales</w:t>
      </w:r>
    </w:p>
    <w:p>
      <w:pPr/>
      <w:r>
        <w:rPr/>
        <w:t xml:space="preserve">  Reflexión Final y Cierre Narrativo  </w:t>
      </w:r>
    </w:p>
    <w:p>
      <w:pPr/>
      <w:r>
        <w:rPr/>
        <w:t xml:space="preserve">    Al final de la experiencia, los estudiantes completan una reflexión guiada donde expresan aprendizajes técnicos, personales y en equipo. Se realiza una ceremonia simbólica donde el "Consejo de Movilidad" reconoce públicamente los logros de cada equipo y se promueve la celebración del esfuerzo colectivo. Esto cierra la narrativa de "Ingenieros del Código" y conecta la experiencia con el futuro profesional de los estudiantes.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20 a 25 horas distribuidas en 5 a 7 sesiones de clase, incluyendo actividades de programación, discusiones y presentaciones.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computadoras para cada estudiante o equipos, acceso a internet estable, proyector para presentaciones y espacio para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Computadoras con IDE instalado (Eclipse, Visual Studio Code, PyCharm o similar).</w:t>
      </w:r>
    </w:p>
    <w:p>
      <w:pPr>
        <w:numPr>
          <w:ilvl w:val="1"/>
          <w:numId w:val="13"/>
        </w:numPr>
      </w:pPr>
      <w:r>
        <w:rPr/>
        <w:t xml:space="preserve">Acceso a plataformas de gestión educativa (Google Classroom, Moodle, Canvas).</w:t>
      </w:r>
    </w:p>
    <w:p>
      <w:pPr>
        <w:numPr>
          <w:ilvl w:val="1"/>
          <w:numId w:val="13"/>
        </w:numPr>
      </w:pPr>
      <w:r>
        <w:rPr/>
        <w:t xml:space="preserve">Herramientas para diagramas UML (draw.io, Lucidchart).</w:t>
      </w:r>
    </w:p>
    <w:p>
      <w:pPr>
        <w:numPr>
          <w:ilvl w:val="1"/>
          <w:numId w:val="13"/>
        </w:numPr>
      </w:pPr>
      <w:r>
        <w:rPr/>
        <w:t xml:space="preserve">Herramientas básicas de diseño gráfico (Canva, PowerPoint).</w:t>
      </w:r>
    </w:p>
    <w:p>
      <w:pPr>
        <w:numPr>
          <w:ilvl w:val="1"/>
          <w:numId w:val="13"/>
        </w:numPr>
      </w:pPr>
      <w:r>
        <w:rPr/>
        <w:t xml:space="preserve">Foro o plataforma de comunicación (Slack, Microsoft Teams o similar).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4 a 6 equipos, lo que facilita manejo, interacción y seguimiento personalizado.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los conceptos de POO y herramientas TIC.</w:t>
      </w:r>
    </w:p>
    <w:p>
      <w:pPr>
        <w:numPr>
          <w:ilvl w:val="1"/>
          <w:numId w:val="13"/>
        </w:numPr>
      </w:pPr>
      <w:r>
        <w:rPr/>
        <w:t xml:space="preserve">Preparar rúbricas y materiales de apoyo.</w:t>
      </w:r>
    </w:p>
    <w:p>
      <w:pPr>
        <w:numPr>
          <w:ilvl w:val="1"/>
          <w:numId w:val="13"/>
        </w:numPr>
      </w:pPr>
      <w:r>
        <w:rPr/>
        <w:t xml:space="preserve">Crear la tabla de puntos en plataforma visible para estudiantes.</w:t>
      </w:r>
    </w:p>
    <w:p>
      <w:pPr>
        <w:numPr>
          <w:ilvl w:val="1"/>
          <w:numId w:val="13"/>
        </w:numPr>
      </w:pPr>
      <w:r>
        <w:rPr/>
        <w:t xml:space="preserve">Planificar actividades y establecer cronograma claro.</w:t>
      </w:r>
    </w:p>
    <w:p>
      <w:pPr>
        <w:numPr>
          <w:ilvl w:val="1"/>
          <w:numId w:val="13"/>
        </w:numPr>
      </w:pPr>
      <w:r>
        <w:rPr/>
        <w:t xml:space="preserve">Formación en estrategias de gamificación y manejo de dinámicas de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Usar rotación de roles, establecer normas claras y mediación activa del docente.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experiencia técnica:</w:t>
      </w:r>
      <w:r>
        <w:rPr/>
        <w:t xml:space="preserve"> Ofrecer recursos adicionales, tutorías y actividades de nivelación.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técnicos:</w:t>
      </w:r>
      <w:r>
        <w:rPr/>
        <w:t xml:space="preserve"> Verificar anticipadamente el funcionamiento de software y hardware; tener planes alternativos (ejemplo, simuladores online).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narrativa atractiva, retroalimentación constante y recompensas visibles.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Diversidad de ritmos de aprendizaje:</w:t>
      </w:r>
      <w:r>
        <w:rPr/>
        <w:t xml:space="preserve"> Permitir entregas parciales, actividades adaptadas y apoyo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6B6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A97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79C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F36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F83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E3F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807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224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717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73E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47D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C3E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2DF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2026-10-02T04:07:32-05:00</dcterms:created>
  <dcterms:modified xsi:type="dcterms:W3CDTF">2026-10-02T04:07:32-05:00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