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MathQuest: La Aventura de los Enteros</w:t>
      </w:r>
    </w:p>
    <w:p/>
    <w:p>
      <w:pPr/>
      <w:r>
        <w:rPr>
          <w:color w:val="666666"/>
          <w:sz w:val="20"/>
          <w:szCs w:val="20"/>
          <w:i w:val="1"/>
          <w:iCs w:val="1"/>
        </w:rPr>
        <w:t xml:space="preserve">Gamificación de Contenido | Matemáticas | Aritmética | Tema: operaciones básicas: suma, resta, multiplicacion y division de números enteros</w:t>
      </w:r>
    </w:p>
    <w:p/>
    <w:p>
      <w:pPr/>
      <w:r>
        <w:rPr>
          <w:color w:val="2b6cb0"/>
          <w:sz w:val="28"/>
          <w:szCs w:val="28"/>
          <w:b w:val="1"/>
          <w:bCs w:val="1"/>
        </w:rPr>
        <w:t xml:space="preserve">Contexto Narrativo</w:t>
      </w:r>
    </w:p>
    <w:p>
      <w:pPr/>
      <w:r>
        <w:rPr>
          <w:b w:val="1"/>
          <w:bCs w:val="1"/>
        </w:rPr>
        <w:t xml:space="preserve">Contexto Narrativo: "MathQuest: La Aventura de los Enteros"</w:t>
      </w:r>
    </w:p>
    <w:p>
      <w:pPr/>
      <w:r>
        <w:rPr/>
        <w:t xml:space="preserve">En un reino lejano llamado Numeria, las fuerzas del caos han alterado el equilibrio del mundo matemático. Los números enteros, guardianes del orden aritmético, han sido fragmentados y dispersados a lo largo de diferentes territorios: la Tierra de la Suma, el Bosque de la Resta, la Montaña de la Multiplicación y el Valle de la División. Cada territorio está custodiado por desafíos que solo los aventureros más inteligentes y colaborativos podrán superar.</w:t>
      </w:r>
    </w:p>
    <w:p>
      <w:pPr/>
      <w:r>
        <w:rPr/>
        <w:t xml:space="preserve">Los estudiantes asumen el rol de "Exploradores Matemáticos", jóvenes héroes que deben restaurar el equilibrio resolviendo problemas de operaciones básicas con números enteros. Su misión principal es reunir los fragmentos de poder (representados por medallas) que contienen las propiedades y secretos de cada operación aritmética para salvar Numeria del caos matemático.</w:t>
      </w:r>
    </w:p>
    <w:p>
      <w:pPr/>
      <w:r>
        <w:rPr/>
        <w:t xml:space="preserve">Esta aventura se desarrolla en un mundo fantástico donde cada operación básica tiene su propio reino con características propias:</w:t>
      </w:r>
    </w:p>
    <w:p>
      <w:pPr>
        <w:numPr>
          <w:ilvl w:val="0"/>
          <w:numId w:val="1"/>
        </w:numPr>
      </w:pPr>
      <w:r>
        <w:rPr>
          <w:b w:val="1"/>
          <w:bCs w:val="1"/>
        </w:rPr>
        <w:t xml:space="preserve">Tierra de la Suma:</w:t>
      </w:r>
      <w:r>
        <w:rPr/>
        <w:t xml:space="preserve"> Un paisaje luminoso y próspero, donde los números crecen y se fortalecen al unirse.</w:t>
      </w:r>
    </w:p>
    <w:p>
      <w:pPr>
        <w:numPr>
          <w:ilvl w:val="0"/>
          <w:numId w:val="1"/>
        </w:numPr>
      </w:pPr>
      <w:r>
        <w:rPr>
          <w:b w:val="1"/>
          <w:bCs w:val="1"/>
        </w:rPr>
        <w:t xml:space="preserve">Bosque de la Resta:</w:t>
      </w:r>
      <w:r>
        <w:rPr/>
        <w:t xml:space="preserve"> Un lugar misterioso con caminos que se bifurcan, donde aprender a quitar y comparar es vital para avanzar.</w:t>
      </w:r>
    </w:p>
    <w:p>
      <w:pPr>
        <w:numPr>
          <w:ilvl w:val="0"/>
          <w:numId w:val="1"/>
        </w:numPr>
      </w:pPr>
      <w:r>
        <w:rPr>
          <w:b w:val="1"/>
          <w:bCs w:val="1"/>
        </w:rPr>
        <w:t xml:space="preserve">Montaña de la Multiplicación:</w:t>
      </w:r>
      <w:r>
        <w:rPr/>
        <w:t xml:space="preserve"> Un pico imponente que simboliza el crecimiento rápido y la potencia de los números.</w:t>
      </w:r>
    </w:p>
    <w:p>
      <w:pPr>
        <w:numPr>
          <w:ilvl w:val="0"/>
          <w:numId w:val="1"/>
        </w:numPr>
      </w:pPr>
      <w:r>
        <w:rPr>
          <w:b w:val="1"/>
          <w:bCs w:val="1"/>
        </w:rPr>
        <w:t xml:space="preserve">Valle de la División:</w:t>
      </w:r>
      <w:r>
        <w:rPr/>
        <w:t xml:space="preserve"> Un lugar tranquilo donde la distribución justa y el equilibrio son esenciales para la armonía.</w:t>
      </w:r>
    </w:p>
    <w:p>
      <w:pPr/>
      <w:r>
        <w:rPr/>
        <w:t xml:space="preserve">Los estudiantes, como exploradores, forman equipos llamados "Equipos de Sabios Enteros" y cada equipo debe viajar por estos territorios resolviendo retos y enigmas matemáticos para recolectar medallas. Cada medalla representa la maestría en una operación básica.</w:t>
      </w:r>
    </w:p>
    <w:p>
      <w:pPr/>
      <w:r>
        <w:rPr/>
        <w:t xml:space="preserve">Además, la narrativa incorpora elementos de colaboración y responsabilidad: para avanzar, los exploradores deben ayudarse mutuamente, compartir estrategias y reflexionar sobre sus errores para no caer en trampas de números negativos o errores conceptuales que podrían hacer que el caos se extienda aún más.</w:t>
      </w:r>
    </w:p>
    <w:p>
      <w:pPr/>
      <w:r>
        <w:rPr/>
        <w:t xml:space="preserve">La historia conecta con el aprendizaje porque cada desafío matemático está inmerso en la aventura. Resolver sumas, restas, multiplicaciones y divisiones con números enteros no es solo práctica, sino un acto heroico que salva a Numeria. Así, las operaciones básicas se convierten en herramientas poderosas dentro del juego, y el aprendizaje se siente significativo y motivador.</w:t>
      </w:r>
    </w:p>
    <w:p>
      <w:pPr/>
      <w:r>
        <w:rPr/>
        <w:t xml:space="preserve">El uso de roles, misiones y un mundo imaginario permite a los estudiantes vivir la aritmética de manera activa y contextualizada, reforzando el pensamiento crítico al enfrentar problemas, la colaboración al trabajar en equipo, y la responsabilidad al cumplir con sus tareas para el bien del grupo.</w:t>
      </w:r>
    </w:p>
    <w:p>
      <w:pPr/>
      <w:r>
        <w:rPr/>
        <w:t xml:space="preserve">Esta narrativa se desenvuelve a lo largo de varias sesiones, donde cada territorio es explorado en una clase o una serie de clases, permitiendo que los estudiantes progresen en la historia mientras adquieren las competencias aritméticas y del siglo XXI planteadas.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problema resuelto correctamente otorga puntos de experiencia (XP). Los puntos varían según la dificultad del problema (fácil: 10 XP, medio: 20 XP, difícil: 30 XP). Los puntos se suman al total del equipo.</w:t>
      </w:r>
    </w:p>
    <w:p>
      <w:pPr>
        <w:numPr>
          <w:ilvl w:val="0"/>
          <w:numId w:val="2"/>
        </w:numPr>
      </w:pPr>
      <w:r>
        <w:rPr>
          <w:b w:val="1"/>
          <w:bCs w:val="1"/>
        </w:rPr>
        <w:t xml:space="preserve">Niveles:</w:t>
      </w:r>
      <w:r>
        <w:rPr/>
        <w:t xml:space="preserve"> Los equipos comienzan en Nivel 1 (Exploradores Novatos). Al acumular 100 XP suben a Nivel 2 (Exploradores Avanzados), y con 250 XP alcanzan Nivel 3 (Maestros Enteros). Cada nivel desbloquea retos más complejos y acceso a “poderes” especiales para ayudar en el juego (por ejemplo, pedir pista, tiempo extra).</w:t>
      </w:r>
    </w:p>
    <w:p>
      <w:pPr>
        <w:numPr>
          <w:ilvl w:val="0"/>
          <w:numId w:val="2"/>
        </w:numPr>
      </w:pPr>
      <w:r>
        <w:rPr>
          <w:b w:val="1"/>
          <w:bCs w:val="1"/>
        </w:rPr>
        <w:t xml:space="preserve">Insignias:</w:t>
      </w:r>
      <w:r>
        <w:rPr/>
        <w:t xml:space="preserve"> Al completar con éxito cada territorio (es decir, resolver un conjunto de retos clave), el equipo recibe una insignia digital que representa la operación dominada (Insignia de la Suma, Insignia de la Resta, etc.). Estas insignias se pueden mostrar en un mural físico o digital del aula para reconocimiento.</w:t>
      </w:r>
    </w:p>
    <w:p>
      <w:pPr>
        <w:numPr>
          <w:ilvl w:val="0"/>
          <w:numId w:val="2"/>
        </w:numPr>
      </w:pPr>
      <w:r>
        <w:rPr>
          <w:b w:val="1"/>
          <w:bCs w:val="1"/>
        </w:rPr>
        <w:t xml:space="preserve">Retos:</w:t>
      </w:r>
      <w:r>
        <w:rPr/>
        <w:t xml:space="preserve"> Los retos están diseñados como misiones en cada territorio. Incluyen problemas individuales, retos colaborativos y desafíos contra-reloj para fomentar la participación activa y la cooperación.</w:t>
      </w:r>
    </w:p>
    <w:p>
      <w:pPr>
        <w:numPr>
          <w:ilvl w:val="0"/>
          <w:numId w:val="2"/>
        </w:numPr>
      </w:pPr>
      <w:r>
        <w:rPr>
          <w:b w:val="1"/>
          <w:bCs w:val="1"/>
        </w:rPr>
        <w:t xml:space="preserve">Recompensas:</w:t>
      </w:r>
      <w:r>
        <w:rPr/>
        <w:t xml:space="preserve"> Además de puntos e insignias, existen recompensas simbólicas como “poderes” que los equipos pueden usar para obtener ventajas durante los retos (por ejemplo: “Escudo de la Claridad” para pedir una explicación extra, o “Reloj de Arena” para ganar minutos adicionales).</w:t>
      </w:r>
    </w:p>
    <w:p>
      <w:pPr>
        <w:numPr>
          <w:ilvl w:val="0"/>
          <w:numId w:val="2"/>
        </w:numPr>
      </w:pPr>
      <w:r>
        <w:rPr>
          <w:b w:val="1"/>
          <w:bCs w:val="1"/>
        </w:rPr>
        <w:t xml:space="preserve">Progresión:</w:t>
      </w:r>
      <w:r>
        <w:rPr/>
        <w:t xml:space="preserve"> Cada territorio funciona como un módulo o nivel, con sus propios retos y objetivos. Los equipos deben completar un mínimo de retos para avanzar al siguiente territorio.</w:t>
      </w:r>
    </w:p>
    <w:p>
      <w:pPr>
        <w:numPr>
          <w:ilvl w:val="0"/>
          <w:numId w:val="2"/>
        </w:numPr>
      </w:pPr>
      <w:r>
        <w:rPr>
          <w:b w:val="1"/>
          <w:bCs w:val="1"/>
        </w:rPr>
        <w:t xml:space="preserve">Retroalimentación Inmediata:</w:t>
      </w:r>
      <w:r>
        <w:rPr/>
        <w:t xml:space="preserve"> El docente o un sistema digital ofrece feedback inmediato tras resolver cada problema, explicando errores y reforzando conceptos. Esto asegura aprendizaje continuo y evita frustración.</w:t>
      </w:r>
    </w:p>
    <w:p>
      <w:pPr>
        <w:numPr>
          <w:ilvl w:val="0"/>
          <w:numId w:val="2"/>
        </w:numPr>
      </w:pPr>
      <w:r>
        <w:rPr>
          <w:b w:val="1"/>
          <w:bCs w:val="1"/>
        </w:rPr>
        <w:t xml:space="preserve">Roles dentro del equipo:</w:t>
      </w:r>
      <w:r>
        <w:rPr/>
        <w:t xml:space="preserve"> Para fomentar la colaboración, cada equipo asigna roles rotativos como “Líder de Estrategia” (coordina al grupo), “Especialista en Cálculo” (resuelve operaciones), “Registrador” (anota resultados y puntos), y “Portavoz” (comparte respuestas y reflexiones con la clase).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"Entrada a Numeria: Evaluación Diagnóstica como Prueba de Entrada"</w:t>
      </w:r>
    </w:p>
    <w:p>
      <w:pPr/>
      <w:r>
        <w:rPr>
          <w:b w:val="1"/>
          <w:bCs w:val="1"/>
        </w:rPr>
        <w:t xml:space="preserve">Descripción:</w:t>
      </w:r>
      <w:r>
        <w:rPr/>
        <w:t xml:space="preserve"> Los estudiantes, formando sus Equipos de Sabios Enteros, realizan una prueba diagnóstica para evaluar sus conocimientos previos sobre operaciones básicas con números enteros. Esta prueba funciona como la “llave de entrada” al reino de Numeria.</w:t>
      </w:r>
    </w:p>
    <w:p>
      <w:pPr/>
      <w:r>
        <w:rPr>
          <w:b w:val="1"/>
          <w:bCs w:val="1"/>
        </w:rPr>
        <w:t xml:space="preserve">Instrucciones:</w:t>
      </w:r>
    </w:p>
    <w:p>
      <w:pPr>
        <w:numPr>
          <w:ilvl w:val="0"/>
          <w:numId w:val="3"/>
        </w:numPr>
      </w:pPr>
      <w:r>
        <w:rPr/>
        <w:t xml:space="preserve">El docente entrega a cada equipo un cuaderno de retos con 10 problemas variados (suma, resta, multiplicación y división) de números enteros.</w:t>
      </w:r>
    </w:p>
    <w:p>
      <w:pPr>
        <w:numPr>
          <w:ilvl w:val="0"/>
          <w:numId w:val="3"/>
        </w:numPr>
      </w:pPr>
      <w:r>
        <w:rPr/>
        <w:t xml:space="preserve">Los estudiantes resuelven en equipo cada problema, discutiendo la estrategia.</w:t>
      </w:r>
    </w:p>
    <w:p>
      <w:pPr>
        <w:numPr>
          <w:ilvl w:val="0"/>
          <w:numId w:val="3"/>
        </w:numPr>
      </w:pPr>
      <w:r>
        <w:rPr/>
        <w:t xml:space="preserve">Por cada problema correcto, el equipo gana 10 XP.</w:t>
      </w:r>
    </w:p>
    <w:p>
      <w:pPr>
        <w:numPr>
          <w:ilvl w:val="0"/>
          <w:numId w:val="3"/>
        </w:numPr>
      </w:pPr>
      <w:r>
        <w:rPr/>
        <w:t xml:space="preserve">La prueba dura 30 minutos.</w:t>
      </w:r>
    </w:p>
    <w:p>
      <w:pPr/>
      <w:r>
        <w:rPr>
          <w:b w:val="1"/>
          <w:bCs w:val="1"/>
        </w:rPr>
        <w:t xml:space="preserve">Materiales:</w:t>
      </w:r>
      <w:r>
        <w:rPr/>
        <w:t xml:space="preserve"> Cuadernos con problemas impresos, hojas en blanco para cálculos, lápices, calculadoras (opcional).</w:t>
      </w:r>
    </w:p>
    <w:p>
      <w:pPr/>
      <w:r>
        <w:rPr>
          <w:b w:val="1"/>
          <w:bCs w:val="1"/>
        </w:rPr>
        <w:t xml:space="preserve">Integración con mecánicas:</w:t>
      </w:r>
      <w:r>
        <w:rPr/>
        <w:t xml:space="preserve"> Los puntos ganados determinan el nivel inicial de cada equipo y permiten desbloquear el primer territorio.</w:t>
      </w:r>
    </w:p>
    <w:p>
      <w:pPr/>
      <w:r>
        <w:rPr/>
        <w:t xml:space="preserve">2. "Explorando la Tierra de la Suma"</w:t>
      </w:r>
    </w:p>
    <w:p>
      <w:pPr/>
      <w:r>
        <w:rPr>
          <w:b w:val="1"/>
          <w:bCs w:val="1"/>
        </w:rPr>
        <w:t xml:space="preserve">Descripción:</w:t>
      </w:r>
      <w:r>
        <w:rPr/>
        <w:t xml:space="preserve"> Los equipos enfrentan retos de suma de números enteros, desde problemas simples hasta situaciones aplicadas.</w:t>
      </w:r>
    </w:p>
    <w:p>
      <w:pPr/>
      <w:r>
        <w:rPr>
          <w:b w:val="1"/>
          <w:bCs w:val="1"/>
        </w:rPr>
        <w:t xml:space="preserve">Instrucciones:</w:t>
      </w:r>
    </w:p>
    <w:p>
      <w:pPr>
        <w:numPr>
          <w:ilvl w:val="0"/>
          <w:numId w:val="4"/>
        </w:numPr>
      </w:pPr>
      <w:r>
        <w:rPr/>
        <w:t xml:space="preserve">El docente presenta un mapa del territorio (póster o digital) con rutas que representan diferentes niveles de dificultad (camino fácil, medio y difícil).</w:t>
      </w:r>
    </w:p>
    <w:p>
      <w:pPr>
        <w:numPr>
          <w:ilvl w:val="0"/>
          <w:numId w:val="4"/>
        </w:numPr>
      </w:pPr>
      <w:r>
        <w:rPr/>
        <w:t xml:space="preserve">Cada ruta contiene 5 desafíos: problemas escritos y dinámicos (ejemplo: sumar temperaturas bajo cero, calcular ganancias y pérdidas).</w:t>
      </w:r>
    </w:p>
    <w:p>
      <w:pPr>
        <w:numPr>
          <w:ilvl w:val="0"/>
          <w:numId w:val="4"/>
        </w:numPr>
      </w:pPr>
      <w:r>
        <w:rPr/>
        <w:t xml:space="preserve">Los equipos eligen una ruta y resuelven los problemas en conjunto.</w:t>
      </w:r>
    </w:p>
    <w:p>
      <w:pPr>
        <w:numPr>
          <w:ilvl w:val="0"/>
          <w:numId w:val="4"/>
        </w:numPr>
      </w:pPr>
      <w:r>
        <w:rPr/>
        <w:t xml:space="preserve">Por cada problema resuelto, ganan puntos según dificultad (fácil: 10 XP, medio: 20 XP, difícil: 30 XP).</w:t>
      </w:r>
    </w:p>
    <w:p>
      <w:pPr>
        <w:numPr>
          <w:ilvl w:val="0"/>
          <w:numId w:val="4"/>
        </w:numPr>
      </w:pPr>
      <w:r>
        <w:rPr/>
        <w:t xml:space="preserve">Cuando completan una ruta, obtienen una medalla de suma y una insignia para su mural.</w:t>
      </w:r>
    </w:p>
    <w:p>
      <w:pPr>
        <w:numPr>
          <w:ilvl w:val="0"/>
          <w:numId w:val="4"/>
        </w:numPr>
      </w:pPr>
      <w:r>
        <w:rPr/>
        <w:t xml:space="preserve">Tiempo estimado: 50 minutos.</w:t>
      </w:r>
    </w:p>
    <w:p>
      <w:pPr/>
      <w:r>
        <w:rPr>
          <w:b w:val="1"/>
          <w:bCs w:val="1"/>
        </w:rPr>
        <w:t xml:space="preserve">Materiales:</w:t>
      </w:r>
      <w:r>
        <w:rPr/>
        <w:t xml:space="preserve"> Mapas impresos o digitales, tarjetas con problemas, hojas para cálculos, marcador para mural.</w:t>
      </w:r>
    </w:p>
    <w:p>
      <w:pPr/>
      <w:r>
        <w:rPr>
          <w:b w:val="1"/>
          <w:bCs w:val="1"/>
        </w:rPr>
        <w:t xml:space="preserve">Ejemplo de problema:</w:t>
      </w:r>
      <w:r>
        <w:rPr/>
        <w:t xml:space="preserve"> "Si la temperatura hoy es -3°C y sube 7°C, ¿cuál será la temperatura final?"</w:t>
      </w:r>
    </w:p>
    <w:p>
      <w:pPr/>
      <w:r>
        <w:rPr/>
        <w:t xml:space="preserve">3. "Enigma en el Bosque de la Resta"</w:t>
      </w:r>
    </w:p>
    <w:p>
      <w:pPr/>
      <w:r>
        <w:rPr>
          <w:b w:val="1"/>
          <w:bCs w:val="1"/>
        </w:rPr>
        <w:t xml:space="preserve">Descripción:</w:t>
      </w:r>
      <w:r>
        <w:rPr/>
        <w:t xml:space="preserve"> Retos colaborativos donde la resta de enteros se aplica para resolver enigmas y desbloquear pistas que abren el camino.</w:t>
      </w:r>
    </w:p>
    <w:p>
      <w:pPr/>
      <w:r>
        <w:rPr>
          <w:b w:val="1"/>
          <w:bCs w:val="1"/>
        </w:rPr>
        <w:t xml:space="preserve">Instrucciones:</w:t>
      </w:r>
    </w:p>
    <w:p>
      <w:pPr>
        <w:numPr>
          <w:ilvl w:val="0"/>
          <w:numId w:val="5"/>
        </w:numPr>
      </w:pPr>
      <w:r>
        <w:rPr/>
        <w:t xml:space="preserve">El docente presenta una historia: “Para atravesar el Bosque, deben resolver acertijos numéricos que revelarán el código para la puerta secreta”.</w:t>
      </w:r>
    </w:p>
    <w:p>
      <w:pPr>
        <w:numPr>
          <w:ilvl w:val="0"/>
          <w:numId w:val="5"/>
        </w:numPr>
      </w:pPr>
      <w:r>
        <w:rPr/>
        <w:t xml:space="preserve">Los retos incluyen problemas típicos y desafíos de lógica (por ejemplo, diferencias entre números, cálculos con negativos para determinar distancias).</w:t>
      </w:r>
    </w:p>
    <w:p>
      <w:pPr>
        <w:numPr>
          <w:ilvl w:val="0"/>
          <w:numId w:val="5"/>
        </w:numPr>
      </w:pPr>
      <w:r>
        <w:rPr/>
        <w:t xml:space="preserve">Los equipos trabajan juntos para resolver cada enigma y recibir pistas.</w:t>
      </w:r>
    </w:p>
    <w:p>
      <w:pPr>
        <w:numPr>
          <w:ilvl w:val="0"/>
          <w:numId w:val="5"/>
        </w:numPr>
      </w:pPr>
      <w:r>
        <w:rPr/>
        <w:t xml:space="preserve">Al resolver todos, obtienen la insignia de la resta.</w:t>
      </w:r>
    </w:p>
    <w:p>
      <w:pPr>
        <w:numPr>
          <w:ilvl w:val="0"/>
          <w:numId w:val="5"/>
        </w:numPr>
      </w:pPr>
      <w:r>
        <w:rPr/>
        <w:t xml:space="preserve">Tiempo estimado: 60 minutos.</w:t>
      </w:r>
    </w:p>
    <w:p>
      <w:pPr/>
      <w:r>
        <w:rPr>
          <w:b w:val="1"/>
          <w:bCs w:val="1"/>
        </w:rPr>
        <w:t xml:space="preserve">Materiales:</w:t>
      </w:r>
      <w:r>
        <w:rPr/>
        <w:t xml:space="preserve"> Puzzles impresos, sobres con pistas, hojas de trabajo colaborativas.</w:t>
      </w:r>
    </w:p>
    <w:p>
      <w:pPr/>
      <w:r>
        <w:rPr>
          <w:b w:val="1"/>
          <w:bCs w:val="1"/>
        </w:rPr>
        <w:t xml:space="preserve">Ejemplo de problema:</w:t>
      </w:r>
      <w:r>
        <w:rPr/>
        <w:t xml:space="preserve"> "Un submarino estaba a 50 metros bajo el agua y ascendió 20 metros. ¿Cuál es su nueva posición?"</w:t>
      </w:r>
    </w:p>
    <w:p>
      <w:pPr/>
      <w:r>
        <w:rPr/>
        <w:t xml:space="preserve">4. "Ascenso a la Montaña de la Multiplicación"</w:t>
      </w:r>
    </w:p>
    <w:p>
      <w:pPr/>
      <w:r>
        <w:rPr>
          <w:b w:val="1"/>
          <w:bCs w:val="1"/>
        </w:rPr>
        <w:t xml:space="preserve">Descripción:</w:t>
      </w:r>
      <w:r>
        <w:rPr/>
        <w:t xml:space="preserve"> Actividad de retos por niveles donde los estudiantes multiplican números enteros para avanzar por la montaña.</w:t>
      </w:r>
    </w:p>
    <w:p>
      <w:pPr/>
      <w:r>
        <w:rPr>
          <w:b w:val="1"/>
          <w:bCs w:val="1"/>
        </w:rPr>
        <w:t xml:space="preserve">Instrucciones:</w:t>
      </w:r>
    </w:p>
    <w:p>
      <w:pPr>
        <w:numPr>
          <w:ilvl w:val="0"/>
          <w:numId w:val="6"/>
        </w:numPr>
      </w:pPr>
      <w:r>
        <w:rPr/>
        <w:t xml:space="preserve">El docente dispone una escalera o gráfico vertical que representa la montaña.</w:t>
      </w:r>
    </w:p>
    <w:p>
      <w:pPr>
        <w:numPr>
          <w:ilvl w:val="0"/>
          <w:numId w:val="6"/>
        </w:numPr>
      </w:pPr>
      <w:r>
        <w:rPr/>
        <w:t xml:space="preserve">Cada reto superado permite a los equipos avanzar un peldaño.</w:t>
      </w:r>
    </w:p>
    <w:p>
      <w:pPr>
        <w:numPr>
          <w:ilvl w:val="0"/>
          <w:numId w:val="6"/>
        </w:numPr>
      </w:pPr>
      <w:r>
        <w:rPr/>
        <w:t xml:space="preserve">Los retos incluyen multiplicaciones directas, problemas de contexto, y desafíos contra-reloj para sumar emoción.</w:t>
      </w:r>
    </w:p>
    <w:p>
      <w:pPr>
        <w:numPr>
          <w:ilvl w:val="0"/>
          <w:numId w:val="6"/>
        </w:numPr>
      </w:pPr>
      <w:r>
        <w:rPr/>
        <w:t xml:space="preserve">Los equipos pueden usar un “poder” para pedir ayuda si están atascados.</w:t>
      </w:r>
    </w:p>
    <w:p>
      <w:pPr>
        <w:numPr>
          <w:ilvl w:val="0"/>
          <w:numId w:val="6"/>
        </w:numPr>
      </w:pPr>
      <w:r>
        <w:rPr/>
        <w:t xml:space="preserve">Al llegar a la cima, ganan la medalla de multiplicación y una insignia especial.</w:t>
      </w:r>
    </w:p>
    <w:p>
      <w:pPr>
        <w:numPr>
          <w:ilvl w:val="0"/>
          <w:numId w:val="6"/>
        </w:numPr>
      </w:pPr>
      <w:r>
        <w:rPr/>
        <w:t xml:space="preserve">Tiempo estimado: 45 minutos.</w:t>
      </w:r>
    </w:p>
    <w:p>
      <w:pPr/>
      <w:r>
        <w:rPr>
          <w:b w:val="1"/>
          <w:bCs w:val="1"/>
        </w:rPr>
        <w:t xml:space="preserve">Materiales:</w:t>
      </w:r>
      <w:r>
        <w:rPr/>
        <w:t xml:space="preserve"> Escalera dibujada en pizarra o cartulina, tarjetas con problemas, reloj o cronómetro.</w:t>
      </w:r>
    </w:p>
    <w:p>
      <w:pPr/>
      <w:r>
        <w:rPr>
          <w:b w:val="1"/>
          <w:bCs w:val="1"/>
        </w:rPr>
        <w:t xml:space="preserve">Ejemplo de problema:</w:t>
      </w:r>
      <w:r>
        <w:rPr/>
        <w:t xml:space="preserve"> "Si un avión vuela a una velocidad de -300 km/h (viento en contra) durante 4 horas, ¿cuál es la distancia total recorrida?"</w:t>
      </w:r>
    </w:p>
    <w:p>
      <w:pPr/>
      <w:r>
        <w:rPr/>
        <w:t xml:space="preserve">5. "Equilibrio en el Valle de la División"</w:t>
      </w:r>
    </w:p>
    <w:p>
      <w:pPr/>
      <w:r>
        <w:rPr>
          <w:b w:val="1"/>
          <w:bCs w:val="1"/>
        </w:rPr>
        <w:t xml:space="preserve">Descripción:</w:t>
      </w:r>
      <w:r>
        <w:rPr/>
        <w:t xml:space="preserve"> Retos para practicar la división de números enteros, con énfasis en la distribución equitativa y la interpretación de resultados.</w:t>
      </w:r>
    </w:p>
    <w:p>
      <w:pPr/>
      <w:r>
        <w:rPr>
          <w:b w:val="1"/>
          <w:bCs w:val="1"/>
        </w:rPr>
        <w:t xml:space="preserve">Instrucciones:</w:t>
      </w:r>
    </w:p>
    <w:p>
      <w:pPr>
        <w:numPr>
          <w:ilvl w:val="0"/>
          <w:numId w:val="7"/>
        </w:numPr>
      </w:pPr>
      <w:r>
        <w:rPr/>
        <w:t xml:space="preserve">El docente entrega problemas donde los estudiantes deben dividir cantidades enteras en partes iguales, resolver divisiones con resultados negativos, y discutir el significado de los cocientes.</w:t>
      </w:r>
    </w:p>
    <w:p>
      <w:pPr>
        <w:numPr>
          <w:ilvl w:val="0"/>
          <w:numId w:val="7"/>
        </w:numPr>
      </w:pPr>
      <w:r>
        <w:rPr/>
        <w:t xml:space="preserve">Los equipos resuelven los problemas y justifican sus respuestas ante la clase, fomentando la responsabilidad y el pensamiento crítico.</w:t>
      </w:r>
    </w:p>
    <w:p>
      <w:pPr>
        <w:numPr>
          <w:ilvl w:val="0"/>
          <w:numId w:val="7"/>
        </w:numPr>
      </w:pPr>
      <w:r>
        <w:rPr/>
        <w:t xml:space="preserve">Se incluye una actividad final de “División por Equipos” donde los equipos compiten en un juego de rapidez y precisión.</w:t>
      </w:r>
    </w:p>
    <w:p>
      <w:pPr>
        <w:numPr>
          <w:ilvl w:val="0"/>
          <w:numId w:val="7"/>
        </w:numPr>
      </w:pPr>
      <w:r>
        <w:rPr/>
        <w:t xml:space="preserve">Al completar la actividad, reciben la medalla y la insignia de división.</w:t>
      </w:r>
    </w:p>
    <w:p>
      <w:pPr>
        <w:numPr>
          <w:ilvl w:val="0"/>
          <w:numId w:val="7"/>
        </w:numPr>
      </w:pPr>
      <w:r>
        <w:rPr/>
        <w:t xml:space="preserve">Tiempo estimado: 60 minutos.</w:t>
      </w:r>
    </w:p>
    <w:p>
      <w:pPr/>
      <w:r>
        <w:rPr>
          <w:b w:val="1"/>
          <w:bCs w:val="1"/>
        </w:rPr>
        <w:t xml:space="preserve">Materiales:</w:t>
      </w:r>
      <w:r>
        <w:rPr/>
        <w:t xml:space="preserve"> Fichas de problemas, pizarras pequeñas para equipos, cronómetro, tarjetas de respuesta.</w:t>
      </w:r>
    </w:p>
    <w:p>
      <w:pPr/>
      <w:r>
        <w:rPr>
          <w:b w:val="1"/>
          <w:bCs w:val="1"/>
        </w:rPr>
        <w:t xml:space="preserve">Ejemplo de problema:</w:t>
      </w:r>
      <w:r>
        <w:rPr/>
        <w:t xml:space="preserve"> "Reparte -24 manzanas entre 6 amigos. ¿Cuántas manzanas recibe cada uno?"</w:t>
      </w:r>
    </w:p>
    <w:p>
      <w:pPr/>
      <w:r>
        <w:rPr/>
        <w:t xml:space="preserve">6. "La Gran Batalla Final: Reconstrucción de Numeria"</w:t>
      </w:r>
    </w:p>
    <w:p>
      <w:pPr/>
      <w:r>
        <w:rPr>
          <w:b w:val="1"/>
          <w:bCs w:val="1"/>
        </w:rPr>
        <w:t xml:space="preserve">Descripción:</w:t>
      </w:r>
      <w:r>
        <w:rPr/>
        <w:t xml:space="preserve"> En esta actividad integradora, los equipos usan todas las habilidades aprendidas para resolver un conjunto de problemas mixtos que representan la restauración final del reino.</w:t>
      </w:r>
    </w:p>
    <w:p>
      <w:pPr/>
      <w:r>
        <w:rPr>
          <w:b w:val="1"/>
          <w:bCs w:val="1"/>
        </w:rPr>
        <w:t xml:space="preserve">Instrucciones:</w:t>
      </w:r>
    </w:p>
    <w:p>
      <w:pPr>
        <w:numPr>
          <w:ilvl w:val="0"/>
          <w:numId w:val="8"/>
        </w:numPr>
      </w:pPr>
      <w:r>
        <w:rPr/>
        <w:t xml:space="preserve">El docente presenta un tablero gigante con casillas numeradas, cada casilla es un desafío que mezcla suma, resta, multiplicación y división.</w:t>
      </w:r>
    </w:p>
    <w:p>
      <w:pPr>
        <w:numPr>
          <w:ilvl w:val="0"/>
          <w:numId w:val="8"/>
        </w:numPr>
      </w:pPr>
      <w:r>
        <w:rPr/>
        <w:t xml:space="preserve">Los equipos lanzan un dado para avanzar y deben resolver el problema de la casilla para continuar.</w:t>
      </w:r>
    </w:p>
    <w:p>
      <w:pPr>
        <w:numPr>
          <w:ilvl w:val="0"/>
          <w:numId w:val="8"/>
        </w:numPr>
      </w:pPr>
      <w:r>
        <w:rPr/>
        <w:t xml:space="preserve">En caso de error, pueden usar “poderes” o pedir ayuda a otro equipo (fomentando la colaboración).</w:t>
      </w:r>
    </w:p>
    <w:p>
      <w:pPr>
        <w:numPr>
          <w:ilvl w:val="0"/>
          <w:numId w:val="8"/>
        </w:numPr>
      </w:pPr>
      <w:r>
        <w:rPr/>
        <w:t xml:space="preserve">El equipo que llegue primero a la última casilla y haya acumulado más puntos gana la batalla y es declarado “Guardianes de Numeria”.</w:t>
      </w:r>
    </w:p>
    <w:p>
      <w:pPr>
        <w:numPr>
          <w:ilvl w:val="0"/>
          <w:numId w:val="8"/>
        </w:numPr>
      </w:pPr>
      <w:r>
        <w:rPr/>
        <w:t xml:space="preserve">Tiempo estimado: 90 minutos.</w:t>
      </w:r>
    </w:p>
    <w:p>
      <w:pPr/>
      <w:r>
        <w:rPr>
          <w:b w:val="1"/>
          <w:bCs w:val="1"/>
        </w:rPr>
        <w:t xml:space="preserve">Materiales:</w:t>
      </w:r>
      <w:r>
        <w:rPr/>
        <w:t xml:space="preserve"> Tablero grande impreso o digital, dados, fichas de equipos, tarjetas con problemas variados.</w:t>
      </w:r>
    </w:p>
    <w:p>
      <w:pPr/>
      <w:r>
        <w:rPr/>
        <w:t xml:space="preserve">7. "Reflexión y Diario de Aventuras"</w:t>
      </w:r>
    </w:p>
    <w:p>
      <w:pPr/>
      <w:r>
        <w:rPr>
          <w:b w:val="1"/>
          <w:bCs w:val="1"/>
        </w:rPr>
        <w:t xml:space="preserve">Descripción:</w:t>
      </w:r>
      <w:r>
        <w:rPr/>
        <w:t xml:space="preserve"> Cada estudiante escribe una reflexión individual sobre lo aprendido, los retos enfrentados y las habilidades desarrolladas.</w:t>
      </w:r>
    </w:p>
    <w:p>
      <w:pPr/>
      <w:r>
        <w:rPr>
          <w:b w:val="1"/>
          <w:bCs w:val="1"/>
        </w:rPr>
        <w:t xml:space="preserve">Instrucciones:</w:t>
      </w:r>
    </w:p>
    <w:p>
      <w:pPr>
        <w:numPr>
          <w:ilvl w:val="0"/>
          <w:numId w:val="9"/>
        </w:numPr>
      </w:pPr>
      <w:r>
        <w:rPr/>
        <w:t xml:space="preserve">El docente propone preguntas guía: ¿Qué operación te pareció más difícil? ¿Cómo ayudaste a tu equipo? ¿Qué aprendiste sobre colaborar y enfrentar retos?</w:t>
      </w:r>
    </w:p>
    <w:p>
      <w:pPr>
        <w:numPr>
          <w:ilvl w:val="0"/>
          <w:numId w:val="9"/>
        </w:numPr>
      </w:pPr>
      <w:r>
        <w:rPr/>
        <w:t xml:space="preserve">Los estudiantes comparten voluntariamente sus experiencias en grupos pequeños o con toda la clase.</w:t>
      </w:r>
    </w:p>
    <w:p>
      <w:pPr>
        <w:numPr>
          <w:ilvl w:val="0"/>
          <w:numId w:val="9"/>
        </w:numPr>
      </w:pPr>
      <w:r>
        <w:rPr/>
        <w:t xml:space="preserve">Tiempo estimado: 30 minutos.</w:t>
      </w:r>
    </w:p>
    <w:p>
      <w:pPr/>
      <w:r>
        <w:rPr>
          <w:b w:val="1"/>
          <w:bCs w:val="1"/>
        </w:rPr>
        <w:t xml:space="preserve">Materiales:</w:t>
      </w:r>
      <w:r>
        <w:rPr/>
        <w:t xml:space="preserve"> Cuadernos, hojas para reflexión, bolígrafos.</w:t>
      </w:r>
    </w:p>
    <w:p>
      <w:pPr/>
      <w:r>
        <w:rPr/>
        <w:t xml:space="preserve">Estas actividades integran las mecánicas de puntos, niveles, insignias, roles y recompensas para mantener la motivación y el aprendizaje activo. La combinación de retos individuales y colaborativos favorece el desarrollo de competencias del siglo XXI y el respeto a la diversidad de estilos de aprendizaje.</w:t>
      </w:r>
    </w:p>
    <w:p/>
    <w:p>
      <w:pPr/>
      <w:r>
        <w:rPr>
          <w:color w:val="2b6cb0"/>
          <w:sz w:val="28"/>
          <w:szCs w:val="28"/>
          <w:b w:val="1"/>
          <w:bCs w:val="1"/>
        </w:rPr>
        <w:t xml:space="preserve">Reglas y Condiciones</w:t>
      </w:r>
    </w:p>
    <w:p>
      <w:pPr/>
      <w:r>
        <w:rPr>
          <w:b w:val="1"/>
          <w:bCs w:val="1"/>
        </w:rPr>
        <w:t xml:space="preserve">Reglas del Juego "MathQuest: La Aventura de los Enteros"</w:t>
      </w:r>
    </w:p>
    <w:p>
      <w:pPr>
        <w:numPr>
          <w:ilvl w:val="0"/>
          <w:numId w:val="10"/>
        </w:numPr>
      </w:pPr>
      <w:r>
        <w:rPr>
          <w:b w:val="1"/>
          <w:bCs w:val="1"/>
        </w:rPr>
        <w:t xml:space="preserve">Condiciones de Victoria:</w:t>
      </w:r>
      <w:r>
        <w:rPr/>
        <w:t xml:space="preserve"> Un equipo gana cuando:  </w:t>
      </w:r>
    </w:p>
    <w:p>
      <w:pPr>
        <w:numPr>
          <w:ilvl w:val="1"/>
          <w:numId w:val="10"/>
        </w:numPr>
      </w:pPr>
      <w:r>
        <w:rPr/>
        <w:t xml:space="preserve">Ha obtenido al menos una medalla de cada territorio (suma, resta, multiplicación y división).</w:t>
      </w:r>
    </w:p>
    <w:p>
      <w:pPr>
        <w:numPr>
          <w:ilvl w:val="1"/>
          <w:numId w:val="10"/>
        </w:numPr>
      </w:pPr>
      <w:r>
        <w:rPr/>
        <w:t xml:space="preserve">Ha acumulado un mínimo de 300 puntos de experiencia.</w:t>
      </w:r>
    </w:p>
    <w:p>
      <w:pPr>
        <w:numPr>
          <w:ilvl w:val="1"/>
          <w:numId w:val="10"/>
        </w:numPr>
      </w:pPr>
      <w:r>
        <w:rPr/>
        <w:t xml:space="preserve">Ha completado la Gran Batalla Final alcanzando la última casilla.</w:t>
      </w:r>
    </w:p>
    <w:p>
      <w:pPr>
        <w:numPr>
          <w:ilvl w:val="0"/>
          <w:numId w:val="10"/>
        </w:numPr>
      </w:pPr>
      <w:r>
        <w:rPr>
          <w:b w:val="1"/>
          <w:bCs w:val="1"/>
        </w:rPr>
        <w:t xml:space="preserve">Penalizaciones:</w:t>
      </w:r>
    </w:p>
    <w:p>
      <w:pPr>
        <w:numPr>
          <w:ilvl w:val="1"/>
          <w:numId w:val="10"/>
        </w:numPr>
      </w:pPr>
      <w:r>
        <w:rPr/>
        <w:t xml:space="preserve">Errores en los retos restan 5 puntos del total del equipo.</w:t>
      </w:r>
    </w:p>
    <w:p>
      <w:pPr>
        <w:numPr>
          <w:ilvl w:val="1"/>
          <w:numId w:val="10"/>
        </w:numPr>
      </w:pPr>
      <w:r>
        <w:rPr/>
        <w:t xml:space="preserve">Si un equipo no cumple con el tiempo asignado para un reto, pierde 10 puntos y no avanza en el nivel hasta intentar nuevamente.</w:t>
      </w:r>
    </w:p>
    <w:p>
      <w:pPr>
        <w:numPr>
          <w:ilvl w:val="1"/>
          <w:numId w:val="10"/>
        </w:numPr>
      </w:pPr>
      <w:r>
        <w:rPr/>
        <w:t xml:space="preserve">Uso de “poderes” especiales tiene un costo de 15 puntos cada uno.</w:t>
      </w:r>
    </w:p>
    <w:p>
      <w:pPr>
        <w:numPr>
          <w:ilvl w:val="0"/>
          <w:numId w:val="10"/>
        </w:numPr>
      </w:pPr>
      <w:r>
        <w:rPr>
          <w:b w:val="1"/>
          <w:bCs w:val="1"/>
        </w:rPr>
        <w:t xml:space="preserve">Turnos:</w:t>
      </w:r>
    </w:p>
    <w:p>
      <w:pPr>
        <w:numPr>
          <w:ilvl w:val="1"/>
          <w:numId w:val="10"/>
        </w:numPr>
      </w:pPr>
      <w:r>
        <w:rPr/>
        <w:t xml:space="preserve">En actividades colaborativas, cada equipo tiene un tiempo límite para resolver el reto (usualmente 10-15 minutos).</w:t>
      </w:r>
    </w:p>
    <w:p>
      <w:pPr>
        <w:numPr>
          <w:ilvl w:val="1"/>
          <w:numId w:val="10"/>
        </w:numPr>
      </w:pPr>
      <w:r>
        <w:rPr/>
        <w:t xml:space="preserve">En la Gran Batalla Final, el turno de lanzamiento y resolución es por orden de equipo.</w:t>
      </w:r>
    </w:p>
    <w:p>
      <w:pPr>
        <w:numPr>
          <w:ilvl w:val="0"/>
          <w:numId w:val="10"/>
        </w:numPr>
      </w:pPr>
      <w:r>
        <w:rPr>
          <w:b w:val="1"/>
          <w:bCs w:val="1"/>
        </w:rPr>
        <w:t xml:space="preserve">Roles:</w:t>
      </w:r>
    </w:p>
    <w:p>
      <w:pPr>
        <w:numPr>
          <w:ilvl w:val="1"/>
          <w:numId w:val="10"/>
        </w:numPr>
      </w:pPr>
      <w:r>
        <w:rPr/>
        <w:t xml:space="preserve">Los roles (Líder de Estrategia, Especialista en Cálculo, Registrador, Portavoz) son rotativos por cada territorio para asegurar participación equitativa.</w:t>
      </w:r>
    </w:p>
    <w:p>
      <w:pPr>
        <w:numPr>
          <w:ilvl w:val="1"/>
          <w:numId w:val="10"/>
        </w:numPr>
      </w:pPr>
      <w:r>
        <w:rPr/>
        <w:t xml:space="preserve">El Líder organiza y motiva al equipo.</w:t>
      </w:r>
    </w:p>
    <w:p>
      <w:pPr>
        <w:numPr>
          <w:ilvl w:val="1"/>
          <w:numId w:val="10"/>
        </w:numPr>
      </w:pPr>
      <w:r>
        <w:rPr/>
        <w:t xml:space="preserve">El Especialista realiza los cálculos.</w:t>
      </w:r>
    </w:p>
    <w:p>
      <w:pPr>
        <w:numPr>
          <w:ilvl w:val="1"/>
          <w:numId w:val="10"/>
        </w:numPr>
      </w:pPr>
      <w:r>
        <w:rPr/>
        <w:t xml:space="preserve">El Registrador anota puntos y resultados.</w:t>
      </w:r>
    </w:p>
    <w:p>
      <w:pPr>
        <w:numPr>
          <w:ilvl w:val="1"/>
          <w:numId w:val="10"/>
        </w:numPr>
      </w:pPr>
      <w:r>
        <w:rPr/>
        <w:t xml:space="preserve">El Portavoz comunica respuestas y reflexiones al docente o clase.</w:t>
      </w:r>
    </w:p>
    <w:p>
      <w:pPr>
        <w:numPr>
          <w:ilvl w:val="0"/>
          <w:numId w:val="10"/>
        </w:numPr>
      </w:pPr>
      <w:r>
        <w:rPr>
          <w:b w:val="1"/>
          <w:bCs w:val="1"/>
        </w:rPr>
        <w:t xml:space="preserve">Restricciones:</w:t>
      </w:r>
    </w:p>
    <w:p>
      <w:pPr>
        <w:numPr>
          <w:ilvl w:val="1"/>
          <w:numId w:val="10"/>
        </w:numPr>
      </w:pPr>
      <w:r>
        <w:rPr/>
        <w:t xml:space="preserve">No está permitido el uso de calculadoras externas salvo en casos autorizados para alumnos con necesidades específicas (adaptación DEI).</w:t>
      </w:r>
    </w:p>
    <w:p>
      <w:pPr>
        <w:numPr>
          <w:ilvl w:val="1"/>
          <w:numId w:val="10"/>
        </w:numPr>
      </w:pPr>
      <w:r>
        <w:rPr/>
        <w:t xml:space="preserve">Los equipos deben respetar los turnos para evitar interrupciones.</w:t>
      </w:r>
    </w:p>
    <w:p>
      <w:pPr>
        <w:numPr>
          <w:ilvl w:val="1"/>
          <w:numId w:val="10"/>
        </w:numPr>
      </w:pPr>
      <w:r>
        <w:rPr/>
        <w:t xml:space="preserve">Se fomenta el respeto y la escucha activa para garantizar un ambiente inclusivo y equitativo.</w:t>
      </w:r>
    </w:p>
    <w:p>
      <w:pPr>
        <w:numPr>
          <w:ilvl w:val="0"/>
          <w:numId w:val="10"/>
        </w:numPr>
      </w:pPr>
      <w:r>
        <w:rPr>
          <w:b w:val="1"/>
          <w:bCs w:val="1"/>
        </w:rPr>
        <w:t xml:space="preserve">Tabla de Puntos:</w:t>
      </w:r>
    </w:p>
    <w:p>
      <w:pPr/>
      <w:r>
        <w:rPr/>
        <w:t xml:space="preserve">Reglas del Juego "MathQuest: La Aventura de los Enteros"
Condiciones de Victoria: Un equipo gana cuando:
  Ha obtenido al menos una medalla de cada territorio (suma, resta, multiplicación y división).
  Ha acumulado un mínimo de 300 puntos de experiencia.
  Ha completado la Gran Batalla Final alcanzando la última casilla.
Penalizaciones:
  Errores en los retos restan 5 puntos del total del equipo.
  Si un equipo no cumple con el tiempo asignado para un reto, pierde 10 puntos y no avanza en el nivel hasta intentar nuevamente.
  Uso de “poderes” especiales tiene un costo de 15 puntos cada uno.
Turnos:
  En actividades colaborativas, cada equipo tiene un tiempo límite para resolver el reto (usualmente 10-15 minutos).
  En la Gran Batalla Final, el turno de lanzamiento y resolución es por orden de equipo.
Roles:
  Los roles (Líder de Estrategia, Especialista en Cálculo, Registrador, Portavoz) son rotativos por cada territorio para asegurar participación equitativa.
  El Líder organiza y motiva al equipo.
  El Especialista realiza los cálculos.
  El Registrador anota puntos y resultados.
  El Portavoz comunica respuestas y reflexiones al docente o clase.
Restricciones:
  No está permitido el uso de calculadoras externas salvo en casos autorizados para alumnos con necesidades específicas (adaptación DEI).
  Los equipos deben respetar los turnos para evitar interrupciones.
  Se fomenta el respeto y la escucha activa para garantizar un ambiente inclusivo y equitativo.
Tabla de Puntos:
      Tipo de Problema
      Puntos por Problema Correcto
      Penalización (Error o Tiempo)
      Fácil
      10 XP
      -5 XP
      Medio
      20 XP
      -5 XP
      Difícil
      30 XP
      -5 XP
Sistema de Logros:
  Medallas de Operación (Suma, Resta, Multiplicación, División).
  Insignias de Nivel (Novato, Avanzado, Maestro).
  Premio “Guardianes de Numeria” para el equipo ganador final.
</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1"/>
        </w:numPr>
      </w:pPr>
      <w:r>
        <w:rPr>
          <w:b w:val="1"/>
          <w:bCs w:val="1"/>
        </w:rPr>
        <w:t xml:space="preserve">Dominio de Operaciones Básicas:</w:t>
      </w:r>
      <w:r>
        <w:rPr/>
        <w:t xml:space="preserve"> Precisión y correcta aplicación de suma, resta, multiplicación y división de números enteros.</w:t>
      </w:r>
    </w:p>
    <w:p>
      <w:pPr>
        <w:numPr>
          <w:ilvl w:val="0"/>
          <w:numId w:val="11"/>
        </w:numPr>
      </w:pPr>
      <w:r>
        <w:rPr>
          <w:b w:val="1"/>
          <w:bCs w:val="1"/>
        </w:rPr>
        <w:t xml:space="preserve">Pensamiento Crítico:</w:t>
      </w:r>
      <w:r>
        <w:rPr/>
        <w:t xml:space="preserve"> Capacidad para analizar, interpretar y resolver problemas aritméticos complejos.</w:t>
      </w:r>
    </w:p>
    <w:p>
      <w:pPr>
        <w:numPr>
          <w:ilvl w:val="0"/>
          <w:numId w:val="11"/>
        </w:numPr>
      </w:pPr>
      <w:r>
        <w:rPr>
          <w:b w:val="1"/>
          <w:bCs w:val="1"/>
        </w:rPr>
        <w:t xml:space="preserve">Colaboración:</w:t>
      </w:r>
      <w:r>
        <w:rPr/>
        <w:t xml:space="preserve"> Participación activa, comunicación efectiva y roles asumidos dentro del equipo.</w:t>
      </w:r>
    </w:p>
    <w:p>
      <w:pPr>
        <w:numPr>
          <w:ilvl w:val="0"/>
          <w:numId w:val="11"/>
        </w:numPr>
      </w:pPr>
      <w:r>
        <w:rPr>
          <w:b w:val="1"/>
          <w:bCs w:val="1"/>
        </w:rPr>
        <w:t xml:space="preserve">Responsabilidad:</w:t>
      </w:r>
      <w:r>
        <w:rPr/>
        <w:t xml:space="preserve"> Cumplimiento de tiempos, respeto a las reglas y reflexión sobre el propio aprendizaje.</w:t>
      </w:r>
    </w:p>
    <w:p>
      <w:pPr>
        <w:numPr>
          <w:ilvl w:val="0"/>
          <w:numId w:val="11"/>
        </w:numPr>
      </w:pPr>
      <w:r>
        <w:rPr>
          <w:b w:val="1"/>
          <w:bCs w:val="1"/>
        </w:rPr>
        <w:t xml:space="preserve">Inclusión:</w:t>
      </w:r>
      <w:r>
        <w:rPr/>
        <w:t xml:space="preserve"> Participación equitativa de todos los miembros, respeto a la diversidad y adaptación a necesidades particulares.</w:t>
      </w:r>
    </w:p>
    <w:p>
      <w:pPr/>
      <w:r>
        <w:rPr>
          <w:b w:val="1"/>
          <w:bCs w:val="1"/>
        </w:rPr>
        <w:t xml:space="preserve">Instrumentos y Evidencias:</w:t>
      </w:r>
    </w:p>
    <w:p>
      <w:pPr>
        <w:numPr>
          <w:ilvl w:val="0"/>
          <w:numId w:val="12"/>
        </w:numPr>
      </w:pPr>
      <w:r>
        <w:rPr/>
        <w:t xml:space="preserve">Registro de puntos y niveles alcanzados por equipo.</w:t>
      </w:r>
    </w:p>
    <w:p>
      <w:pPr>
        <w:numPr>
          <w:ilvl w:val="0"/>
          <w:numId w:val="12"/>
        </w:numPr>
      </w:pPr>
      <w:r>
        <w:rPr/>
        <w:t xml:space="preserve">Medallas e insignias obtenidas como evidencia del dominio de cada operación.</w:t>
      </w:r>
    </w:p>
    <w:p>
      <w:pPr>
        <w:numPr>
          <w:ilvl w:val="0"/>
          <w:numId w:val="12"/>
        </w:numPr>
      </w:pPr>
      <w:r>
        <w:rPr/>
        <w:t xml:space="preserve">Observación directa durante actividades colaborativas (participación, comunicación).</w:t>
      </w:r>
    </w:p>
    <w:p>
      <w:pPr>
        <w:numPr>
          <w:ilvl w:val="0"/>
          <w:numId w:val="12"/>
        </w:numPr>
      </w:pPr>
      <w:r>
        <w:rPr/>
        <w:t xml:space="preserve">Diario de reflexiones individuales sobre el proceso de aprendizaje.</w:t>
      </w:r>
    </w:p>
    <w:p>
      <w:pPr>
        <w:numPr>
          <w:ilvl w:val="0"/>
          <w:numId w:val="12"/>
        </w:numPr>
      </w:pPr>
      <w:r>
        <w:rPr/>
        <w:t xml:space="preserve">Autoevaluación y coevaluación entre estudiantes sobre desempeño y colaboración.</w:t>
      </w:r>
    </w:p>
    <w:p>
      <w:pPr/>
      <w:r>
        <w:rPr>
          <w:b w:val="1"/>
          <w:bCs w:val="1"/>
        </w:rPr>
        <w:t xml:space="preserve">Rúbrica Integrada (Ejemplo para Dominio de Operaciones):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Precisión en Cálculos</w:t>
            </w:r>
          </w:p>
        </w:tc>
        <w:tc>
          <w:tcPr>
            <w:noWrap/>
          </w:tcPr>
          <w:p>
            <w:pPr/>
            <w:r>
              <w:rPr/>
              <w:t xml:space="preserve">Resuelve correctamente todos los problemas sin errores.</w:t>
            </w:r>
          </w:p>
        </w:tc>
        <w:tc>
          <w:tcPr>
            <w:noWrap/>
          </w:tcPr>
          <w:p>
            <w:pPr/>
            <w:r>
              <w:rPr/>
              <w:t xml:space="preserve">Resuelve la mayoría con pocos errores.</w:t>
            </w:r>
          </w:p>
        </w:tc>
        <w:tc>
          <w:tcPr>
            <w:noWrap/>
          </w:tcPr>
          <w:p>
            <w:pPr/>
            <w:r>
              <w:rPr/>
              <w:t xml:space="preserve">Resuelve algunos problemas con errores frecuentes.</w:t>
            </w:r>
          </w:p>
        </w:tc>
        <w:tc>
          <w:tcPr>
            <w:noWrap/>
          </w:tcPr>
          <w:p>
            <w:pPr/>
            <w:r>
              <w:rPr/>
              <w:t xml:space="preserve">No resuelve correctamente la mayoría de los problemas.</w:t>
            </w:r>
          </w:p>
        </w:tc>
      </w:tr>
      <w:tr>
        <w:trPr/>
        <w:tc>
          <w:tcPr>
            <w:noWrap/>
          </w:tcPr>
          <w:p>
            <w:pPr/>
            <w:r>
              <w:rPr/>
              <w:t xml:space="preserve">Aplicación de Conceptos</w:t>
            </w:r>
          </w:p>
        </w:tc>
        <w:tc>
          <w:tcPr>
            <w:noWrap/>
          </w:tcPr>
          <w:p>
            <w:pPr/>
            <w:r>
              <w:rPr/>
              <w:t xml:space="preserve">Aplica correctamente las reglas y propiedades de las operaciones con números enteros.</w:t>
            </w:r>
          </w:p>
        </w:tc>
        <w:tc>
          <w:tcPr>
            <w:noWrap/>
          </w:tcPr>
          <w:p>
            <w:pPr/>
            <w:r>
              <w:rPr/>
              <w:t xml:space="preserve">Aplica adecuadamente con algunas confusiones menores.</w:t>
            </w:r>
          </w:p>
        </w:tc>
        <w:tc>
          <w:tcPr>
            <w:noWrap/>
          </w:tcPr>
          <w:p>
            <w:pPr/>
            <w:r>
              <w:rPr/>
              <w:t xml:space="preserve">Aplica con errores conceptuales frecuentes.</w:t>
            </w:r>
          </w:p>
        </w:tc>
        <w:tc>
          <w:tcPr>
            <w:noWrap/>
          </w:tcPr>
          <w:p>
            <w:pPr/>
            <w:r>
              <w:rPr/>
              <w:t xml:space="preserve">No aplica correctamente las reglas básicas.</w:t>
            </w:r>
          </w:p>
        </w:tc>
      </w:tr>
    </w:tbl>
    <w:p>
      <w:pPr/>
      <w:r>
        <w:rPr>
          <w:b w:val="1"/>
          <w:bCs w:val="1"/>
        </w:rPr>
        <w:t xml:space="preserve">Reflexión Final y Cierre Narrativo:</w:t>
      </w:r>
    </w:p>
    <w:p>
      <w:pPr/>
      <w:r>
        <w:rPr/>
        <w:t xml:space="preserve">Al finalizar la experiencia, el docente guía una reflexión grupal donde los estudiantes comparten cómo sus acciones han restaurado el equilibrio en Numeria. Se enfatiza la importancia de las operaciones básicas como herramientas poderosas y cómo el trabajo en equipo y la responsabilidad fueron claves para el éxito. Se reconoce públicamente a los equipos ganadores y a todos los participantes por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aproximadamente 6 a 8 sesiones de 50 a 90 minutos cada una, dependiendo del ritmo del grupo.</w:t>
      </w:r>
    </w:p>
    <w:p>
      <w:pPr>
        <w:numPr>
          <w:ilvl w:val="0"/>
          <w:numId w:val="13"/>
        </w:numPr>
      </w:pPr>
      <w:r>
        <w:rPr>
          <w:b w:val="1"/>
          <w:bCs w:val="1"/>
        </w:rPr>
        <w:t xml:space="preserve">Espacio físico:</w:t>
      </w:r>
      <w:r>
        <w:rPr/>
        <w:t xml:space="preserve"> Aula con espacio para organizar equipos y estaciones de trabajo. Pared o espacio para colocar murales de insignias y mapas de territorios.</w:t>
      </w:r>
    </w:p>
    <w:p>
      <w:pPr>
        <w:numPr>
          <w:ilvl w:val="0"/>
          <w:numId w:val="13"/>
        </w:numPr>
      </w:pPr>
      <w:r>
        <w:rPr>
          <w:b w:val="1"/>
          <w:bCs w:val="1"/>
        </w:rPr>
        <w:t xml:space="preserve">Materiales y herramientas TIC:</w:t>
      </w:r>
    </w:p>
    <w:p>
      <w:pPr>
        <w:numPr>
          <w:ilvl w:val="1"/>
          <w:numId w:val="13"/>
        </w:numPr>
      </w:pPr>
      <w:r>
        <w:rPr/>
        <w:t xml:space="preserve">Materiales impresos: mapas, tarjetas con problemas, hojas para cálculos, tableros de juego.</w:t>
      </w:r>
    </w:p>
    <w:p>
      <w:pPr>
        <w:numPr>
          <w:ilvl w:val="1"/>
          <w:numId w:val="13"/>
        </w:numPr>
      </w:pPr>
      <w:r>
        <w:rPr/>
        <w:t xml:space="preserve">Herramientas digitales (opcional): presentación digital para mostrar mapas, problemas interactivos, cronómetros online.</w:t>
      </w:r>
    </w:p>
    <w:p>
      <w:pPr>
        <w:numPr>
          <w:ilvl w:val="1"/>
          <w:numId w:val="13"/>
        </w:numPr>
      </w:pPr>
      <w:r>
        <w:rPr/>
        <w:t xml:space="preserve">Calculadoras para estudiantes con necesidades especiales (adaptación DEI).</w:t>
      </w:r>
    </w:p>
    <w:p>
      <w:pPr>
        <w:numPr>
          <w:ilvl w:val="0"/>
          <w:numId w:val="13"/>
        </w:numPr>
      </w:pPr>
      <w:r>
        <w:rPr>
          <w:b w:val="1"/>
          <w:bCs w:val="1"/>
        </w:rPr>
        <w:t xml:space="preserve">Tamaño del grupo:</w:t>
      </w:r>
      <w:r>
        <w:rPr/>
        <w:t xml:space="preserve"> Idealmente entre 12 y 24 estudiantes, divididos en equipos de 3 a 5 integrantes para facilitar la colaboración y rotación de roles.</w:t>
      </w:r>
    </w:p>
    <w:p>
      <w:pPr>
        <w:numPr>
          <w:ilvl w:val="0"/>
          <w:numId w:val="13"/>
        </w:numPr>
      </w:pPr>
      <w:r>
        <w:rPr>
          <w:b w:val="1"/>
          <w:bCs w:val="1"/>
        </w:rPr>
        <w:t xml:space="preserve">Preparación previa del docente:</w:t>
      </w:r>
    </w:p>
    <w:p>
      <w:pPr>
        <w:numPr>
          <w:ilvl w:val="1"/>
          <w:numId w:val="13"/>
        </w:numPr>
      </w:pPr>
      <w:r>
        <w:rPr/>
        <w:t xml:space="preserve">Preparar y revisar todos los materiales de retos y mapas.</w:t>
      </w:r>
    </w:p>
    <w:p>
      <w:pPr>
        <w:numPr>
          <w:ilvl w:val="1"/>
          <w:numId w:val="13"/>
        </w:numPr>
      </w:pPr>
      <w:r>
        <w:rPr/>
        <w:t xml:space="preserve">Asignar roles y explicar claramente las reglas y mecánicas.</w:t>
      </w:r>
    </w:p>
    <w:p>
      <w:pPr>
        <w:numPr>
          <w:ilvl w:val="1"/>
          <w:numId w:val="13"/>
        </w:numPr>
      </w:pPr>
      <w:r>
        <w:rPr/>
        <w:t xml:space="preserve">Planificar tiempos y preparar espacio para la rotación de actividades.</w:t>
      </w:r>
    </w:p>
    <w:p>
      <w:pPr>
        <w:numPr>
          <w:ilvl w:val="1"/>
          <w:numId w:val="13"/>
        </w:numPr>
      </w:pPr>
      <w:r>
        <w:rPr/>
        <w:t xml:space="preserve">Considerar necesidades especiales e implementar adaptaciones (por ejemplo, tiempo extra, uso de calculadora, lenguaje claro).</w:t>
      </w:r>
    </w:p>
    <w:p>
      <w:pPr>
        <w:numPr>
          <w:ilvl w:val="0"/>
          <w:numId w:val="13"/>
        </w:numPr>
      </w:pPr>
      <w:r>
        <w:rPr>
          <w:b w:val="1"/>
          <w:bCs w:val="1"/>
        </w:rPr>
        <w:t xml:space="preserve">Posibles dificultades y cómo superarlas:</w:t>
      </w:r>
    </w:p>
    <w:p>
      <w:pPr>
        <w:numPr>
          <w:ilvl w:val="1"/>
          <w:numId w:val="13"/>
        </w:numPr>
      </w:pPr>
      <w:r>
        <w:rPr>
          <w:i w:val="1"/>
          <w:iCs w:val="1"/>
        </w:rPr>
        <w:t xml:space="preserve">Desmotivación o ansiedad ante problemas difíciles:</w:t>
      </w:r>
      <w:r>
        <w:rPr/>
        <w:t xml:space="preserve"> Ofrecer “poderes” o ayudas; fomentar un ambiente de apoyo y no competencia excesiva.</w:t>
      </w:r>
    </w:p>
    <w:p>
      <w:pPr>
        <w:numPr>
          <w:ilvl w:val="1"/>
          <w:numId w:val="13"/>
        </w:numPr>
      </w:pPr>
      <w:r>
        <w:rPr>
          <w:i w:val="1"/>
          <w:iCs w:val="1"/>
        </w:rPr>
        <w:t xml:space="preserve">Dificultades para colaboración:</w:t>
      </w:r>
      <w:r>
        <w:rPr/>
        <w:t xml:space="preserve"> Reforzar roles, mediar conflictos, promover la escucha activa y respeto.</w:t>
      </w:r>
    </w:p>
    <w:p>
      <w:pPr>
        <w:numPr>
          <w:ilvl w:val="1"/>
          <w:numId w:val="13"/>
        </w:numPr>
      </w:pPr>
      <w:r>
        <w:rPr>
          <w:i w:val="1"/>
          <w:iCs w:val="1"/>
        </w:rPr>
        <w:t xml:space="preserve">Desigualdad en participación:</w:t>
      </w:r>
      <w:r>
        <w:rPr/>
        <w:t xml:space="preserve"> Rotar roles y promover que todos tengan voz y responsabilidades.</w:t>
      </w:r>
    </w:p>
    <w:p>
      <w:pPr>
        <w:numPr>
          <w:ilvl w:val="1"/>
          <w:numId w:val="13"/>
        </w:numPr>
      </w:pPr>
      <w:r>
        <w:rPr>
          <w:i w:val="1"/>
          <w:iCs w:val="1"/>
        </w:rPr>
        <w:t xml:space="preserve">Problemas técnicos (si se usan TIC):</w:t>
      </w:r>
      <w:r>
        <w:rPr/>
        <w:t xml:space="preserve"> Tener alternativas en papel listas para uso inmediato.</w:t>
      </w:r>
    </w:p>
    <w:p>
      <w:pPr>
        <w:numPr>
          <w:ilvl w:val="0"/>
          <w:numId w:val="13"/>
        </w:numPr>
      </w:pPr>
      <w:r>
        <w:rPr>
          <w:b w:val="1"/>
          <w:bCs w:val="1"/>
        </w:rPr>
        <w:t xml:space="preserve">Criterios DEI:</w:t>
      </w:r>
      <w:r>
        <w:rPr/>
        <w:t xml:space="preserve"> Adaptar problemas para incluir contextos variados y relevantes culturalmente; asegurar lenguaje inclusivo y materiales accesibles; promover la participación equitativa independientemente de género, habilidades o antecedentes.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E0A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1FB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014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5A5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D5B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825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162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C85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B2C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904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681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111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08D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2026-10-02T04:31:26-05:00</dcterms:created>
  <dcterms:modified xsi:type="dcterms:W3CDTF">2026-10-02T04:31:26-05:00</dcterms:modified>
</cp:coreProperties>
</file>

<file path=docProps/custom.xml><?xml version="1.0" encoding="utf-8"?>
<Properties xmlns="http://schemas.openxmlformats.org/officeDocument/2006/custom-properties" xmlns:vt="http://schemas.openxmlformats.org/officeDocument/2006/docPropsVTypes"/>
</file>