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Vida Dorada: La Aventura Integral en Valoración Geriátrica</w:t>
      </w:r>
    </w:p>
    <w:p/>
    <w:p>
      <w:pPr/>
      <w:r>
        <w:rPr>
          <w:color w:val="666666"/>
          <w:sz w:val="20"/>
          <w:szCs w:val="20"/>
          <w:i w:val="1"/>
          <w:iCs w:val="1"/>
        </w:rPr>
        <w:t xml:space="preserve">Gamificación de Contenido | Ciencias de la Salud | Enfermería | Tema: valoración geritrica integral</w:t>
      </w:r>
    </w:p>
    <w:p/>
    <w:p>
      <w:pPr/>
      <w:r>
        <w:rPr>
          <w:color w:val="2b6cb0"/>
          <w:sz w:val="28"/>
          <w:szCs w:val="28"/>
          <w:b w:val="1"/>
          <w:bCs w:val="1"/>
        </w:rPr>
        <w:t xml:space="preserve">Contexto Narrativo</w:t>
      </w:r>
    </w:p>
    <w:p>
      <w:pPr/>
      <w:r>
        <w:rPr>
          <w:b w:val="1"/>
          <w:bCs w:val="1"/>
        </w:rPr>
        <w:t xml:space="preserve">Contexto Narrativo: "Guardianes de la Vida Dorada"</w:t>
      </w:r>
    </w:p>
    <w:p>
      <w:pPr/>
      <w:r>
        <w:rPr/>
        <w:t xml:space="preserve">En un futuro cercano, el mundo enfrenta un gran desafío: el aumento exponencial de su población adulta mayor, quienes requieren atención especializada y humana para garantizar una vejez digna y saludable. La "Ciudad Dorada" es un centro de avanzada donde se experimentan nuevas formas de cuidado integral para las personas mayores. Sin embargo, una serie de misteriosos casos clínicos complejos han surgido, y sólo los mejores profesionales en enfermería, entrenados en valoración geriátrica integral (VGI), pueden resolverlos para preservar la calidad de vida de los ancianos.</w:t>
      </w:r>
    </w:p>
    <w:p>
      <w:pPr/>
      <w:r>
        <w:rPr/>
        <w:t xml:space="preserve">Los estudiantes universitarios de la carrera de Enfermería se convierten en los "Guardianes de la Vida Dorada", un equipo multidisciplinario que debe enfrentar esta misión. Cada uno asume roles específicos dentro del equipo, como coordinador de valoración, experto en diagnóstico funcional, planificador de intervenciones y comunicador con familia. La ambientación se basa en un hospital simulado dentro de la Ciudad Dorada, donde cada aula es una "estación clínica" y cada paciente un "caso vital" que requiere una valoración geríatrica integral completa.</w:t>
      </w:r>
    </w:p>
    <w:p>
      <w:pPr/>
      <w:r>
        <w:rPr/>
        <w:t xml:space="preserve">La misión principal es formar un plan de cuidado basado en la valoración integral de cada paciente, aplicando conocimientos y habilidades para identificar riesgos, necesidades y recursos, así como diseñar un plan de enfermería personalizado. La aventura no sólo se limita a adquirir conocimientos, sino que invita a pensar críticamente, colaborar, resolver problemas y comunicar efectivamente, simulando situaciones reales que enfrentarán en su práctica profesional.</w:t>
      </w:r>
    </w:p>
    <w:p>
      <w:pPr/>
      <w:r>
        <w:rPr/>
        <w:t xml:space="preserve">Este contexto gamificado transforma el contenido de valoración geriátrica integral en un juego de roles, retos y misiones donde los estudiantes se sumergen en un aprendizaje activo, significativo y aplicado. La narrativa apela a la responsabilidad y liderazgo que tendrán en el futuro y potencia la curiosidad y autonomía para investigar, evaluar y proponer soluciones.</w:t>
      </w:r>
    </w:p>
    <w:p>
      <w:pPr/>
      <w:r>
        <w:rPr>
          <w:b w:val="1"/>
          <w:bCs w:val="1"/>
        </w:rPr>
        <w:t xml:space="preserve">Roles de los Estudiantes dentro de la Narrativa</w:t>
      </w:r>
    </w:p>
    <w:p>
      <w:pPr>
        <w:numPr>
          <w:ilvl w:val="0"/>
          <w:numId w:val="1"/>
        </w:numPr>
      </w:pPr>
      <w:r>
        <w:rPr>
          <w:b w:val="1"/>
          <w:bCs w:val="1"/>
        </w:rPr>
        <w:t xml:space="preserve">Coordinador de Valoración:</w:t>
      </w:r>
      <w:r>
        <w:rPr/>
        <w:t xml:space="preserve"> Dirige la recopilación de datos, organiza las sesiones de valoración y asegura que todos los aspectos de la VGI sean cubiertos.</w:t>
      </w:r>
    </w:p>
    <w:p>
      <w:pPr>
        <w:numPr>
          <w:ilvl w:val="0"/>
          <w:numId w:val="1"/>
        </w:numPr>
      </w:pPr>
      <w:r>
        <w:rPr>
          <w:b w:val="1"/>
          <w:bCs w:val="1"/>
        </w:rPr>
        <w:t xml:space="preserve">Especialista en Diagnóstico Funcional:</w:t>
      </w:r>
      <w:r>
        <w:rPr/>
        <w:t xml:space="preserve"> Analiza signos vitales, estado físico, cognitivo y emocional del paciente para detectar problemas y fortalezas.</w:t>
      </w:r>
    </w:p>
    <w:p>
      <w:pPr>
        <w:numPr>
          <w:ilvl w:val="0"/>
          <w:numId w:val="1"/>
        </w:numPr>
      </w:pPr>
      <w:r>
        <w:rPr>
          <w:b w:val="1"/>
          <w:bCs w:val="1"/>
        </w:rPr>
        <w:t xml:space="preserve">Planificador de Intervenciones:</w:t>
      </w:r>
      <w:r>
        <w:rPr/>
        <w:t xml:space="preserve"> Diseña el plan de enfermería basado en la valoración, prioriza problemas y propone estrategias de cuidado.</w:t>
      </w:r>
    </w:p>
    <w:p>
      <w:pPr>
        <w:numPr>
          <w:ilvl w:val="0"/>
          <w:numId w:val="1"/>
        </w:numPr>
      </w:pPr>
      <w:r>
        <w:rPr>
          <w:b w:val="1"/>
          <w:bCs w:val="1"/>
        </w:rPr>
        <w:t xml:space="preserve">Comunicador Familiar:</w:t>
      </w:r>
      <w:r>
        <w:rPr/>
        <w:t xml:space="preserve"> Encargado de establecer comunicación efectiva con la familia del paciente, recogiendo información relevante y explicando el plan de cuidado.</w:t>
      </w:r>
    </w:p>
    <w:p>
      <w:pPr>
        <w:numPr>
          <w:ilvl w:val="0"/>
          <w:numId w:val="1"/>
        </w:numPr>
      </w:pPr>
      <w:r>
        <w:rPr>
          <w:b w:val="1"/>
          <w:bCs w:val="1"/>
        </w:rPr>
        <w:t xml:space="preserve">Documentador Clínico:</w:t>
      </w:r>
      <w:r>
        <w:rPr/>
        <w:t xml:space="preserve"> Registra toda la información obtenida y los procedimientos realizados, asegurando la trazabilidad del caso.</w:t>
      </w:r>
    </w:p>
    <w:p>
      <w:pPr/>
      <w:r>
        <w:rPr>
          <w:b w:val="1"/>
          <w:bCs w:val="1"/>
        </w:rPr>
        <w:t xml:space="preserve">Conexión con el Tema de Aprendizaje</w:t>
      </w:r>
    </w:p>
    <w:p>
      <w:pPr/>
      <w:r>
        <w:rPr/>
        <w:t xml:space="preserve">La valoración geriátrica integral (VGI) es un proceso multidimensional y multidisciplinario para evaluar el estado funcional, físico, cognitivo, emocional y social del adulto mayor. Transformar este proceso en una experiencia gamificada permite que el contenido se viva y no sólo se memorice, potenciando el aprendizaje activo y la aplicación práctica. Cada misión y reto abordan directamente los elementos que componen la VGI, desde la historia clínica hasta la elaboración del plan individualizado de cuidados, facilitando que los estudiantes comprendan el valor y la complejidad de una valoración integral.</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w:t>
      </w:r>
    </w:p>
    <w:p>
      <w:pPr/>
      <w:r>
        <w:rPr/>
        <w:t xml:space="preserve">Por cada actividad completada satisfactoriamente, el equipo o el estudiante recibe puntos que reflejan su desempeño, calidad de análisis y trabajo en equipo. Los puntos se otorgan en base a:</w:t>
      </w:r>
    </w:p>
    <w:p>
      <w:pPr>
        <w:numPr>
          <w:ilvl w:val="0"/>
          <w:numId w:val="2"/>
        </w:numPr>
      </w:pPr>
      <w:r>
        <w:rPr/>
        <w:t xml:space="preserve">Exactitud y completitud de la valoración: 20 puntos</w:t>
      </w:r>
    </w:p>
    <w:p>
      <w:pPr>
        <w:numPr>
          <w:ilvl w:val="0"/>
          <w:numId w:val="2"/>
        </w:numPr>
      </w:pPr>
      <w:r>
        <w:rPr/>
        <w:t xml:space="preserve">Calidad del plan de cuidados: 25 puntos</w:t>
      </w:r>
    </w:p>
    <w:p>
      <w:pPr>
        <w:numPr>
          <w:ilvl w:val="0"/>
          <w:numId w:val="2"/>
        </w:numPr>
      </w:pPr>
      <w:r>
        <w:rPr/>
        <w:t xml:space="preserve">Colaboración y comunicación efectiva: 15 puntos</w:t>
      </w:r>
    </w:p>
    <w:p>
      <w:pPr>
        <w:numPr>
          <w:ilvl w:val="0"/>
          <w:numId w:val="2"/>
        </w:numPr>
      </w:pPr>
      <w:r>
        <w:rPr/>
        <w:t xml:space="preserve">Creatividad en soluciones y propuestas: 10 puntos</w:t>
      </w:r>
    </w:p>
    <w:p>
      <w:pPr>
        <w:numPr>
          <w:ilvl w:val="0"/>
          <w:numId w:val="2"/>
        </w:numPr>
      </w:pPr>
      <w:r>
        <w:rPr/>
        <w:t xml:space="preserve">Participación activa en debates y reflexión: 10 puntos</w:t>
      </w:r>
    </w:p>
    <w:p>
      <w:pPr/>
      <w:r>
        <w:rPr/>
        <w:t xml:space="preserve">Los puntos acumulados permiten subir de nivel y desbloquear insignias.</w:t>
      </w:r>
    </w:p>
    <w:p>
      <w:pPr/>
      <w:r>
        <w:rPr/>
        <w:t xml:space="preserve">Niveles de Progresión</w:t>
      </w:r>
    </w:p>
    <w:p>
      <w:pPr>
        <w:numPr>
          <w:ilvl w:val="0"/>
          <w:numId w:val="3"/>
        </w:numPr>
      </w:pPr>
      <w:r>
        <w:rPr>
          <w:b w:val="1"/>
          <w:bCs w:val="1"/>
        </w:rPr>
        <w:t xml:space="preserve">Aprendiz de Guardián (0-50 puntos):</w:t>
      </w:r>
      <w:r>
        <w:rPr/>
        <w:t xml:space="preserve"> Familiarización con conceptos básicos de VGI.</w:t>
      </w:r>
    </w:p>
    <w:p>
      <w:pPr>
        <w:numPr>
          <w:ilvl w:val="0"/>
          <w:numId w:val="3"/>
        </w:numPr>
      </w:pPr>
      <w:r>
        <w:rPr>
          <w:b w:val="1"/>
          <w:bCs w:val="1"/>
        </w:rPr>
        <w:t xml:space="preserve">Explorador Gerontológico (51-100 puntos):</w:t>
      </w:r>
      <w:r>
        <w:rPr/>
        <w:t xml:space="preserve"> Aplicación práctica de la valoración y primeras propuestas de cuidado.</w:t>
      </w:r>
    </w:p>
    <w:p>
      <w:pPr>
        <w:numPr>
          <w:ilvl w:val="0"/>
          <w:numId w:val="3"/>
        </w:numPr>
      </w:pPr>
      <w:r>
        <w:rPr>
          <w:b w:val="1"/>
          <w:bCs w:val="1"/>
        </w:rPr>
        <w:t xml:space="preserve">Defensor Senior (101-150 puntos):</w:t>
      </w:r>
      <w:r>
        <w:rPr/>
        <w:t xml:space="preserve"> Dominio en análisis crítico y diseño integral del plan de enfermería.</w:t>
      </w:r>
    </w:p>
    <w:p>
      <w:pPr>
        <w:numPr>
          <w:ilvl w:val="0"/>
          <w:numId w:val="3"/>
        </w:numPr>
      </w:pPr>
      <w:r>
        <w:rPr>
          <w:b w:val="1"/>
          <w:bCs w:val="1"/>
        </w:rPr>
        <w:t xml:space="preserve">Maestro Guardián (151-200 puntos):</w:t>
      </w:r>
      <w:r>
        <w:rPr/>
        <w:t xml:space="preserve"> Liderazgo, comunicación avanzada y resolución de problemas complejos.</w:t>
      </w:r>
    </w:p>
    <w:p>
      <w:pPr/>
      <w:r>
        <w:rPr/>
        <w:t xml:space="preserve">Insignias y Logros</w:t>
      </w:r>
    </w:p>
    <w:p>
      <w:pPr>
        <w:numPr>
          <w:ilvl w:val="0"/>
          <w:numId w:val="4"/>
        </w:numPr>
      </w:pPr>
      <w:r>
        <w:rPr>
          <w:b w:val="1"/>
          <w:bCs w:val="1"/>
        </w:rPr>
        <w:t xml:space="preserve">Insignia "Ojo Clínico":</w:t>
      </w:r>
      <w:r>
        <w:rPr/>
        <w:t xml:space="preserve"> Por detectar correctamente todos los indicadores de riesgo en un caso.</w:t>
      </w:r>
    </w:p>
    <w:p>
      <w:pPr>
        <w:numPr>
          <w:ilvl w:val="0"/>
          <w:numId w:val="4"/>
        </w:numPr>
      </w:pPr>
      <w:r>
        <w:rPr>
          <w:b w:val="1"/>
          <w:bCs w:val="1"/>
        </w:rPr>
        <w:t xml:space="preserve">Insignia "Planificador Estrella":</w:t>
      </w:r>
      <w:r>
        <w:rPr/>
        <w:t xml:space="preserve"> Por elaborar un plan de cuidados integral y coherente.</w:t>
      </w:r>
    </w:p>
    <w:p>
      <w:pPr>
        <w:numPr>
          <w:ilvl w:val="0"/>
          <w:numId w:val="4"/>
        </w:numPr>
      </w:pPr>
      <w:r>
        <w:rPr>
          <w:b w:val="1"/>
          <w:bCs w:val="1"/>
        </w:rPr>
        <w:t xml:space="preserve">Insignia "Comunicador Efectivo":</w:t>
      </w:r>
      <w:r>
        <w:rPr/>
        <w:t xml:space="preserve"> Por demostrar habilidades destacadas en comunicación con familia y equipo.</w:t>
      </w:r>
    </w:p>
    <w:p>
      <w:pPr>
        <w:numPr>
          <w:ilvl w:val="0"/>
          <w:numId w:val="4"/>
        </w:numPr>
      </w:pPr>
      <w:r>
        <w:rPr>
          <w:b w:val="1"/>
          <w:bCs w:val="1"/>
        </w:rPr>
        <w:t xml:space="preserve">Insignia "Líder de Equipo":</w:t>
      </w:r>
      <w:r>
        <w:rPr/>
        <w:t xml:space="preserve"> Por asumir liderazgo y coordinación eficiente.</w:t>
      </w:r>
    </w:p>
    <w:p>
      <w:pPr>
        <w:numPr>
          <w:ilvl w:val="0"/>
          <w:numId w:val="4"/>
        </w:numPr>
      </w:pPr>
      <w:r>
        <w:rPr>
          <w:b w:val="1"/>
          <w:bCs w:val="1"/>
        </w:rPr>
        <w:t xml:space="preserve">Insignia "Colaborador Ejemplar":</w:t>
      </w:r>
      <w:r>
        <w:rPr/>
        <w:t xml:space="preserve"> Por fomentar un ambiente de trabajo en equipo y apoyo mutuo.</w:t>
      </w:r>
    </w:p>
    <w:p>
      <w:pPr/>
      <w:r>
        <w:rPr/>
        <w:t xml:space="preserve">Retos</w:t>
      </w:r>
    </w:p>
    <w:p>
      <w:pPr/>
      <w:r>
        <w:rPr/>
        <w:t xml:space="preserve">Los retos aparecen en cada estación clínica e incluyen:</w:t>
      </w:r>
    </w:p>
    <w:p>
      <w:pPr>
        <w:numPr>
          <w:ilvl w:val="0"/>
          <w:numId w:val="5"/>
        </w:numPr>
      </w:pPr>
      <w:r>
        <w:rPr/>
        <w:t xml:space="preserve">Interpretar resultados clínicos ambiguos o complejos.</w:t>
      </w:r>
    </w:p>
    <w:p>
      <w:pPr>
        <w:numPr>
          <w:ilvl w:val="0"/>
          <w:numId w:val="5"/>
        </w:numPr>
      </w:pPr>
      <w:r>
        <w:rPr/>
        <w:t xml:space="preserve">Resolver conflictos éticos relacionados con el cuidado al adulto mayor.</w:t>
      </w:r>
    </w:p>
    <w:p>
      <w:pPr>
        <w:numPr>
          <w:ilvl w:val="0"/>
          <w:numId w:val="5"/>
        </w:numPr>
      </w:pPr>
      <w:r>
        <w:rPr/>
        <w:t xml:space="preserve">Integrar información social y psicológica para una valoración holística.</w:t>
      </w:r>
    </w:p>
    <w:p>
      <w:pPr>
        <w:numPr>
          <w:ilvl w:val="0"/>
          <w:numId w:val="5"/>
        </w:numPr>
      </w:pPr>
      <w:r>
        <w:rPr/>
        <w:t xml:space="preserve">Priorizar intervenciones en función de recursos limitados.</w:t>
      </w:r>
    </w:p>
    <w:p>
      <w:pPr/>
      <w:r>
        <w:rPr/>
        <w:t xml:space="preserve">Recompensas</w:t>
      </w:r>
    </w:p>
    <w:p>
      <w:pPr/>
      <w:r>
        <w:rPr/>
        <w:t xml:space="preserve">Además de puntos e insignias, se otorgan:</w:t>
      </w:r>
    </w:p>
    <w:p>
      <w:pPr>
        <w:numPr>
          <w:ilvl w:val="0"/>
          <w:numId w:val="6"/>
        </w:numPr>
      </w:pPr>
      <w:r>
        <w:rPr/>
        <w:t xml:space="preserve">Acceso a recursos exclusivos (artículos, videos, casos especiales) para quienes suben de nivel.</w:t>
      </w:r>
    </w:p>
    <w:p>
      <w:pPr>
        <w:numPr>
          <w:ilvl w:val="0"/>
          <w:numId w:val="6"/>
        </w:numPr>
      </w:pPr>
      <w:r>
        <w:rPr/>
        <w:t xml:space="preserve">Reconocimiento público en el aula mediante “Tablero de Honor” físico o digital.</w:t>
      </w:r>
    </w:p>
    <w:p>
      <w:pPr>
        <w:numPr>
          <w:ilvl w:val="0"/>
          <w:numId w:val="6"/>
        </w:numPr>
      </w:pPr>
      <w:r>
        <w:rPr/>
        <w:t xml:space="preserve">Bonificaciones para la evaluación final (pequeñas ventajas o créditos extras).</w:t>
      </w:r>
    </w:p>
    <w:p>
      <w:pPr/>
      <w:r>
        <w:rPr/>
        <w:t xml:space="preserve">Retroalimentación Inmediata</w:t>
      </w:r>
    </w:p>
    <w:p>
      <w:pPr/>
      <w:r>
        <w:rPr/>
        <w:t xml:space="preserve">Cada actividad tiene una sesión de retroalimentación guiada por el docente y apoyada con rúbricas claras, donde se discuten aciertos y áreas de mejora. Además, el sistema de puntos y niveles permite que los estudiantes sepan en tiempo real cómo van avanzando.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Primer Contacto" - Recolección de Datos Básicos</w:t>
      </w:r>
    </w:p>
    <w:p>
      <w:pPr/>
      <w:r>
        <w:rPr>
          <w:b w:val="1"/>
          <w:bCs w:val="1"/>
        </w:rPr>
        <w:t xml:space="preserve">Descripción:</w:t>
      </w:r>
      <w:r>
        <w:rPr/>
        <w:t xml:space="preserve"> El equipo recibe un expediente clínico ficticio de un adulto mayor y debe identificar y recopilar datos básicos: antecedentes personales, historia clínica, medicación, estado funcional inicial.</w:t>
      </w:r>
    </w:p>
    <w:p>
      <w:pPr/>
      <w:r>
        <w:rPr>
          <w:b w:val="1"/>
          <w:bCs w:val="1"/>
        </w:rPr>
        <w:t xml:space="preserve">Instrucciones:</w:t>
      </w:r>
    </w:p>
    <w:p>
      <w:pPr>
        <w:numPr>
          <w:ilvl w:val="0"/>
          <w:numId w:val="7"/>
        </w:numPr>
      </w:pPr>
      <w:r>
        <w:rPr/>
        <w:t xml:space="preserve">Dividir al grupo en equipos de 4-5 integrantes.</w:t>
      </w:r>
    </w:p>
    <w:p>
      <w:pPr>
        <w:numPr>
          <w:ilvl w:val="0"/>
          <w:numId w:val="7"/>
        </w:numPr>
      </w:pPr>
      <w:r>
        <w:rPr/>
        <w:t xml:space="preserve">Cada equipo recibe un caso con una ficha clínica que incluye datos dispersos y a veces imprecisos.</w:t>
      </w:r>
    </w:p>
    <w:p>
      <w:pPr>
        <w:numPr>
          <w:ilvl w:val="0"/>
          <w:numId w:val="7"/>
        </w:numPr>
      </w:pPr>
      <w:r>
        <w:rPr/>
        <w:t xml:space="preserve">El coordinador organiza la sesión para que cada miembro lea uno o dos apartados.</w:t>
      </w:r>
    </w:p>
    <w:p>
      <w:pPr>
        <w:numPr>
          <w:ilvl w:val="0"/>
          <w:numId w:val="7"/>
        </w:numPr>
      </w:pPr>
      <w:r>
        <w:rPr/>
        <w:t xml:space="preserve">El equipo discute para identificar la información relevante y completa la plantilla de recolección de datos.</w:t>
      </w:r>
    </w:p>
    <w:p>
      <w:pPr>
        <w:numPr>
          <w:ilvl w:val="0"/>
          <w:numId w:val="7"/>
        </w:numPr>
      </w:pPr>
      <w:r>
        <w:rPr/>
        <w:t xml:space="preserve">Se sube la plantilla a la plataforma digital o se entrega físicamente.</w:t>
      </w:r>
    </w:p>
    <w:p>
      <w:pPr>
        <w:numPr>
          <w:ilvl w:val="0"/>
          <w:numId w:val="7"/>
        </w:numPr>
      </w:pPr>
      <w:r>
        <w:rPr/>
        <w:t xml:space="preserve">El docente da retroalimentación inmediata y otorga puntos según la precisión y trabajo en equipo.</w:t>
      </w:r>
    </w:p>
    <w:p>
      <w:pPr/>
      <w:r>
        <w:rPr>
          <w:b w:val="1"/>
          <w:bCs w:val="1"/>
        </w:rPr>
        <w:t xml:space="preserve">Tiempo estimado:</w:t>
      </w:r>
      <w:r>
        <w:rPr/>
        <w:t xml:space="preserve"> 60 minutos.</w:t>
      </w:r>
    </w:p>
    <w:p>
      <w:pPr/>
      <w:r>
        <w:rPr>
          <w:b w:val="1"/>
          <w:bCs w:val="1"/>
        </w:rPr>
        <w:t xml:space="preserve">Materiales:</w:t>
      </w:r>
      <w:r>
        <w:rPr/>
        <w:t xml:space="preserve"> Fichas clínicas impresas o digitales, plantilla para recolección, acceso a recursos de consulta.</w:t>
      </w:r>
    </w:p>
    <w:p>
      <w:pPr/>
      <w:r>
        <w:rPr>
          <w:b w:val="1"/>
          <w:bCs w:val="1"/>
        </w:rPr>
        <w:t xml:space="preserve">Integración con mecánicas:</w:t>
      </w:r>
      <w:r>
        <w:rPr/>
        <w:t xml:space="preserve"> Otorga puntos por completitud y precisión; el equipo puede desbloquear la insignia “Ojo Clínico” si detectan todos los indicadores de riesgo.</w:t>
      </w:r>
    </w:p>
    <w:p>
      <w:pPr/>
      <w:r>
        <w:rPr/>
        <w:t xml:space="preserve">2. Reto: "Análisis Funcional y Cognitivo"</w:t>
      </w:r>
    </w:p>
    <w:p>
      <w:pPr/>
      <w:r>
        <w:rPr>
          <w:b w:val="1"/>
          <w:bCs w:val="1"/>
        </w:rPr>
        <w:t xml:space="preserve">Descripción:</w:t>
      </w:r>
      <w:r>
        <w:rPr/>
        <w:t xml:space="preserve"> A partir de la información básica, los estudiantes deben evaluar aspectos funcionales (movilidad, actividades básicas de la vida diaria) y cognitivos (estado mental, memoria, orientación).</w:t>
      </w:r>
    </w:p>
    <w:p>
      <w:pPr/>
      <w:r>
        <w:rPr>
          <w:b w:val="1"/>
          <w:bCs w:val="1"/>
        </w:rPr>
        <w:t xml:space="preserve">Instrucciones:</w:t>
      </w:r>
    </w:p>
    <w:p>
      <w:pPr>
        <w:numPr>
          <w:ilvl w:val="0"/>
          <w:numId w:val="8"/>
        </w:numPr>
      </w:pPr>
      <w:r>
        <w:rPr/>
        <w:t xml:space="preserve">Utilizar escalas estandarizadas (Barthel, Mini-Mental, etc.) proporcionadas.</w:t>
      </w:r>
    </w:p>
    <w:p>
      <w:pPr>
        <w:numPr>
          <w:ilvl w:val="0"/>
          <w:numId w:val="8"/>
        </w:numPr>
      </w:pPr>
      <w:r>
        <w:rPr/>
        <w:t xml:space="preserve">Simular la aplicación de estas escalas con un paciente ficticio o mediante role play.</w:t>
      </w:r>
    </w:p>
    <w:p>
      <w:pPr>
        <w:numPr>
          <w:ilvl w:val="0"/>
          <w:numId w:val="8"/>
        </w:numPr>
      </w:pPr>
      <w:r>
        <w:rPr/>
        <w:t xml:space="preserve">Registrar resultados y discutir posibles implicaciones para el cuidado.</w:t>
      </w:r>
    </w:p>
    <w:p>
      <w:pPr>
        <w:numPr>
          <w:ilvl w:val="0"/>
          <w:numId w:val="8"/>
        </w:numPr>
      </w:pPr>
      <w:r>
        <w:rPr/>
        <w:t xml:space="preserve">Presentar un informe breve que incluya diagnóstico funcional y cognitivo.</w:t>
      </w:r>
    </w:p>
    <w:p>
      <w:pPr/>
      <w:r>
        <w:rPr>
          <w:b w:val="1"/>
          <w:bCs w:val="1"/>
        </w:rPr>
        <w:t xml:space="preserve">Tiempo estimado:</w:t>
      </w:r>
      <w:r>
        <w:rPr/>
        <w:t xml:space="preserve"> 90 minutos.</w:t>
      </w:r>
    </w:p>
    <w:p>
      <w:pPr/>
      <w:r>
        <w:rPr>
          <w:b w:val="1"/>
          <w:bCs w:val="1"/>
        </w:rPr>
        <w:t xml:space="preserve">Materiales:</w:t>
      </w:r>
      <w:r>
        <w:rPr/>
        <w:t xml:space="preserve"> Escalas impresas/digitales, guías para role play, plantillas para informe.</w:t>
      </w:r>
    </w:p>
    <w:p>
      <w:pPr/>
      <w:r>
        <w:rPr>
          <w:b w:val="1"/>
          <w:bCs w:val="1"/>
        </w:rPr>
        <w:t xml:space="preserve">Integración con mecánicas:</w:t>
      </w:r>
      <w:r>
        <w:rPr/>
        <w:t xml:space="preserve"> Puntos por precisión y análisis crítico; posibilidad de ganar la insignia “Planificador Estrella” si el informe es completo y bien fundamentado.</w:t>
      </w:r>
    </w:p>
    <w:p>
      <w:pPr/>
      <w:r>
        <w:rPr/>
        <w:t xml:space="preserve">3. Misión: "Entrevista con la Familia" - Comunicación y Recolección de Datos Sociales</w:t>
      </w:r>
    </w:p>
    <w:p>
      <w:pPr/>
      <w:r>
        <w:rPr>
          <w:b w:val="1"/>
          <w:bCs w:val="1"/>
        </w:rPr>
        <w:t xml:space="preserve">Descripción:</w:t>
      </w:r>
      <w:r>
        <w:rPr/>
        <w:t xml:space="preserve"> Simulación de entrevista con familiares para recoger datos sociales, antecedentes psicológicos y apoyo disponible, fomentando la comunicación efectiva y empatía.</w:t>
      </w:r>
    </w:p>
    <w:p>
      <w:pPr/>
      <w:r>
        <w:rPr>
          <w:b w:val="1"/>
          <w:bCs w:val="1"/>
        </w:rPr>
        <w:t xml:space="preserve">Instrucciones:</w:t>
      </w:r>
    </w:p>
    <w:p>
      <w:pPr>
        <w:numPr>
          <w:ilvl w:val="0"/>
          <w:numId w:val="9"/>
        </w:numPr>
      </w:pPr>
      <w:r>
        <w:rPr/>
        <w:t xml:space="preserve">Un estudiante asume el rol de familiar con un perfil asignado (guion detallado).</w:t>
      </w:r>
    </w:p>
    <w:p>
      <w:pPr>
        <w:numPr>
          <w:ilvl w:val="0"/>
          <w:numId w:val="9"/>
        </w:numPr>
      </w:pPr>
      <w:r>
        <w:rPr/>
        <w:t xml:space="preserve">El comunicador familiar del equipo realiza la entrevista, siguiendo un cuestionario guía.</w:t>
      </w:r>
    </w:p>
    <w:p>
      <w:pPr>
        <w:numPr>
          <w:ilvl w:val="0"/>
          <w:numId w:val="9"/>
        </w:numPr>
      </w:pPr>
      <w:r>
        <w:rPr/>
        <w:t xml:space="preserve">El equipo reflexiona sobre la información y registra datos sociales relevantes.</w:t>
      </w:r>
    </w:p>
    <w:p>
      <w:pPr>
        <w:numPr>
          <w:ilvl w:val="0"/>
          <w:numId w:val="9"/>
        </w:numPr>
      </w:pPr>
      <w:r>
        <w:rPr/>
        <w:t xml:space="preserve">Discuten posibles barreras y estrategias para mejorar la comunicación.</w:t>
      </w:r>
    </w:p>
    <w:p>
      <w:pPr/>
      <w:r>
        <w:rPr>
          <w:b w:val="1"/>
          <w:bCs w:val="1"/>
        </w:rPr>
        <w:t xml:space="preserve">Tiempo estimado:</w:t>
      </w:r>
      <w:r>
        <w:rPr/>
        <w:t xml:space="preserve"> 60 minutos.</w:t>
      </w:r>
    </w:p>
    <w:p>
      <w:pPr/>
      <w:r>
        <w:rPr>
          <w:b w:val="1"/>
          <w:bCs w:val="1"/>
        </w:rPr>
        <w:t xml:space="preserve">Materiales:</w:t>
      </w:r>
      <w:r>
        <w:rPr/>
        <w:t xml:space="preserve"> Guiones de familiares, cuestionarios, grabadora o notas.</w:t>
      </w:r>
    </w:p>
    <w:p>
      <w:pPr/>
      <w:r>
        <w:rPr>
          <w:b w:val="1"/>
          <w:bCs w:val="1"/>
        </w:rPr>
        <w:t xml:space="preserve">Integración con mecánicas:</w:t>
      </w:r>
      <w:r>
        <w:rPr/>
        <w:t xml:space="preserve"> Puntos por empatía, comunicación efectiva y calidad de la información; se puede desbloquear la insignia “Comunicador Efectivo”.</w:t>
      </w:r>
    </w:p>
    <w:p>
      <w:pPr/>
      <w:r>
        <w:rPr/>
        <w:t xml:space="preserve">4. Reto: "Diseñando el Plan de Enfermería Integral"</w:t>
      </w:r>
    </w:p>
    <w:p>
      <w:pPr/>
      <w:r>
        <w:rPr>
          <w:b w:val="1"/>
          <w:bCs w:val="1"/>
        </w:rPr>
        <w:t xml:space="preserve">Descripción:</w:t>
      </w:r>
      <w:r>
        <w:rPr/>
        <w:t xml:space="preserve"> A partir de toda la información recolectada, cada equipo debe diseñar un plan de cuidados individualizado, priorizando problemas y proponiendo intervenciones concretas.</w:t>
      </w:r>
    </w:p>
    <w:p>
      <w:pPr/>
      <w:r>
        <w:rPr>
          <w:b w:val="1"/>
          <w:bCs w:val="1"/>
        </w:rPr>
        <w:t xml:space="preserve">Instrucciones:</w:t>
      </w:r>
    </w:p>
    <w:p>
      <w:pPr>
        <w:numPr>
          <w:ilvl w:val="0"/>
          <w:numId w:val="10"/>
        </w:numPr>
      </w:pPr>
      <w:r>
        <w:rPr/>
        <w:t xml:space="preserve">Revisar toda la valoración: datos clínicos, funcionales, cognitivos y sociales.</w:t>
      </w:r>
    </w:p>
    <w:p>
      <w:pPr>
        <w:numPr>
          <w:ilvl w:val="0"/>
          <w:numId w:val="10"/>
        </w:numPr>
      </w:pPr>
      <w:r>
        <w:rPr/>
        <w:t xml:space="preserve">Identificar problemas principales y secundarios.</w:t>
      </w:r>
    </w:p>
    <w:p>
      <w:pPr>
        <w:numPr>
          <w:ilvl w:val="0"/>
          <w:numId w:val="10"/>
        </w:numPr>
      </w:pPr>
      <w:r>
        <w:rPr/>
        <w:t xml:space="preserve">El plan debe incluir objetivos, intervenciones, responsables y criterios de evaluación.</w:t>
      </w:r>
    </w:p>
    <w:p>
      <w:pPr>
        <w:numPr>
          <w:ilvl w:val="0"/>
          <w:numId w:val="10"/>
        </w:numPr>
      </w:pPr>
      <w:r>
        <w:rPr/>
        <w:t xml:space="preserve">Presentar el plan en formato escrito y exponerlo ante el resto de la clase en un pitch de 10 minutos.</w:t>
      </w:r>
    </w:p>
    <w:p>
      <w:pPr>
        <w:numPr>
          <w:ilvl w:val="0"/>
          <w:numId w:val="10"/>
        </w:numPr>
      </w:pPr>
      <w:r>
        <w:rPr/>
        <w:t xml:space="preserve">Recibir retroalimentación del docente y compañeros.</w:t>
      </w:r>
    </w:p>
    <w:p>
      <w:pPr/>
      <w:r>
        <w:rPr>
          <w:b w:val="1"/>
          <w:bCs w:val="1"/>
        </w:rPr>
        <w:t xml:space="preserve">Tiempo estimado:</w:t>
      </w:r>
      <w:r>
        <w:rPr/>
        <w:t xml:space="preserve"> 120 minutos (2 sesiones de 60 minutos).</w:t>
      </w:r>
    </w:p>
    <w:p>
      <w:pPr/>
      <w:r>
        <w:rPr>
          <w:b w:val="1"/>
          <w:bCs w:val="1"/>
        </w:rPr>
        <w:t xml:space="preserve">Materiales:</w:t>
      </w:r>
      <w:r>
        <w:rPr/>
        <w:t xml:space="preserve"> Plantillas para plan de cuidados, recursos de consulta, espacio para presentación.</w:t>
      </w:r>
    </w:p>
    <w:p>
      <w:pPr/>
      <w:r>
        <w:rPr>
          <w:b w:val="1"/>
          <w:bCs w:val="1"/>
        </w:rPr>
        <w:t xml:space="preserve">Integración con mecánicas:</w:t>
      </w:r>
      <w:r>
        <w:rPr/>
        <w:t xml:space="preserve"> Puntos por calidad, creatividad y viabilidad; se otorga la insignia “Planificador Estrella” y puede subir de nivel a “Defensor Senior”.</w:t>
      </w:r>
    </w:p>
    <w:p>
      <w:pPr/>
      <w:r>
        <w:rPr/>
        <w:t xml:space="preserve">5. Misión Final: "Simulación Integral y Resolución de Casos Complejos"</w:t>
      </w:r>
    </w:p>
    <w:p>
      <w:pPr/>
      <w:r>
        <w:rPr>
          <w:b w:val="1"/>
          <w:bCs w:val="1"/>
        </w:rPr>
        <w:t xml:space="preserve">Descripción:</w:t>
      </w:r>
      <w:r>
        <w:rPr/>
        <w:t xml:space="preserve"> Los equipos enfrentan un caso clínico complejo donde deben aplicar todo lo aprendido: valoración, comunicación, diagnóstico y planificación en un escenario simulado con actores o multimedia.</w:t>
      </w:r>
    </w:p>
    <w:p>
      <w:pPr/>
      <w:r>
        <w:rPr>
          <w:b w:val="1"/>
          <w:bCs w:val="1"/>
        </w:rPr>
        <w:t xml:space="preserve">Instrucciones:</w:t>
      </w:r>
    </w:p>
    <w:p>
      <w:pPr>
        <w:numPr>
          <w:ilvl w:val="0"/>
          <w:numId w:val="11"/>
        </w:numPr>
      </w:pPr>
      <w:r>
        <w:rPr/>
        <w:t xml:space="preserve">Recibir un caso con escenarios impredecibles (cambios en estado, dilemas éticos, conflictos familiares).</w:t>
      </w:r>
    </w:p>
    <w:p>
      <w:pPr>
        <w:numPr>
          <w:ilvl w:val="0"/>
          <w:numId w:val="11"/>
        </w:numPr>
      </w:pPr>
      <w:r>
        <w:rPr/>
        <w:t xml:space="preserve">Aplicar valoración rápida y completa.</w:t>
      </w:r>
    </w:p>
    <w:p>
      <w:pPr>
        <w:numPr>
          <w:ilvl w:val="0"/>
          <w:numId w:val="11"/>
        </w:numPr>
      </w:pPr>
      <w:r>
        <w:rPr/>
        <w:t xml:space="preserve">Coordinar la toma de decisiones en equipo y comunicar el plan a un jurado (docente y evaluadores).</w:t>
      </w:r>
    </w:p>
    <w:p>
      <w:pPr>
        <w:numPr>
          <w:ilvl w:val="0"/>
          <w:numId w:val="11"/>
        </w:numPr>
      </w:pPr>
      <w:r>
        <w:rPr/>
        <w:t xml:space="preserve">Responder preguntas y justificar sus decisiones.</w:t>
      </w:r>
    </w:p>
    <w:p>
      <w:pPr/>
      <w:r>
        <w:rPr>
          <w:b w:val="1"/>
          <w:bCs w:val="1"/>
        </w:rPr>
        <w:t xml:space="preserve">Tiempo estimado:</w:t>
      </w:r>
      <w:r>
        <w:rPr/>
        <w:t xml:space="preserve"> 180 minutos (3 horas), puede dividirse en dos sesiones.</w:t>
      </w:r>
    </w:p>
    <w:p>
      <w:pPr/>
      <w:r>
        <w:rPr>
          <w:b w:val="1"/>
          <w:bCs w:val="1"/>
        </w:rPr>
        <w:t xml:space="preserve">Materiales:</w:t>
      </w:r>
      <w:r>
        <w:rPr/>
        <w:t xml:space="preserve"> Sala simulación, guion para actores o videos, equipo audiovisual, rúbricas de evaluación.</w:t>
      </w:r>
    </w:p>
    <w:p>
      <w:pPr/>
      <w:r>
        <w:rPr>
          <w:b w:val="1"/>
          <w:bCs w:val="1"/>
        </w:rPr>
        <w:t xml:space="preserve">Integración con mecánicas:</w:t>
      </w:r>
      <w:r>
        <w:rPr/>
        <w:t xml:space="preserve"> Puntos máximos por desempeño; se pueden ganar insignias “Líder de Equipo” y “Colaborador Ejemplar”; determina nivel “Maestro Guardián”.</w:t>
      </w:r>
    </w:p>
    <w:p>
      <w:pPr/>
      <w:r>
        <w:rPr/>
        <w:t xml:space="preserve">6. Actividad de Reflexión y Retroalimentación Final</w:t>
      </w:r>
    </w:p>
    <w:p>
      <w:pPr/>
      <w:r>
        <w:rPr>
          <w:b w:val="1"/>
          <w:bCs w:val="1"/>
        </w:rPr>
        <w:t xml:space="preserve">Descripción:</w:t>
      </w:r>
      <w:r>
        <w:rPr/>
        <w:t xml:space="preserve"> Sesión grupal donde cada equipo reflexiona sobre lo aprendido, retos enfrentados y aplica autoevaluación y coevaluación.</w:t>
      </w:r>
    </w:p>
    <w:p>
      <w:pPr/>
      <w:r>
        <w:rPr>
          <w:b w:val="1"/>
          <w:bCs w:val="1"/>
        </w:rPr>
        <w:t xml:space="preserve">Instrucciones:</w:t>
      </w:r>
    </w:p>
    <w:p>
      <w:pPr>
        <w:numPr>
          <w:ilvl w:val="0"/>
          <w:numId w:val="12"/>
        </w:numPr>
      </w:pPr>
      <w:r>
        <w:rPr/>
        <w:t xml:space="preserve">Realizar un debate guiado por el docente.</w:t>
      </w:r>
    </w:p>
    <w:p>
      <w:pPr>
        <w:numPr>
          <w:ilvl w:val="0"/>
          <w:numId w:val="12"/>
        </w:numPr>
      </w:pPr>
      <w:r>
        <w:rPr/>
        <w:t xml:space="preserve">Completar cuestionarios de reflexión individual y grupal.</w:t>
      </w:r>
    </w:p>
    <w:p>
      <w:pPr>
        <w:numPr>
          <w:ilvl w:val="0"/>
          <w:numId w:val="12"/>
        </w:numPr>
      </w:pPr>
      <w:r>
        <w:rPr/>
        <w:t xml:space="preserve">Compartir aprendizajes y sugerencias para mejorar.</w:t>
      </w:r>
    </w:p>
    <w:p>
      <w:pPr/>
      <w:r>
        <w:rPr>
          <w:b w:val="1"/>
          <w:bCs w:val="1"/>
        </w:rPr>
        <w:t xml:space="preserve">Tiempo estimado:</w:t>
      </w:r>
      <w:r>
        <w:rPr/>
        <w:t xml:space="preserve"> 60 minutos.</w:t>
      </w:r>
    </w:p>
    <w:p>
      <w:pPr/>
      <w:r>
        <w:rPr>
          <w:b w:val="1"/>
          <w:bCs w:val="1"/>
        </w:rPr>
        <w:t xml:space="preserve">Materiales:</w:t>
      </w:r>
      <w:r>
        <w:rPr/>
        <w:t xml:space="preserve"> Cuestionarios impresos o digitales, pizarra o proyector.</w:t>
      </w:r>
    </w:p>
    <w:p>
      <w:pPr/>
      <w:r>
        <w:rPr>
          <w:b w:val="1"/>
          <w:bCs w:val="1"/>
        </w:rPr>
        <w:t xml:space="preserve">Integración con mecánicas:</w:t>
      </w:r>
      <w:r>
        <w:rPr/>
        <w:t xml:space="preserve"> Puntos por participación y profundidad de reflexión; cierre de narrativa y consolidación de insignias.</w:t>
      </w:r>
    </w:p>
    <w:p/>
    <w:p>
      <w:pPr/>
      <w:r>
        <w:rPr>
          <w:color w:val="2b6cb0"/>
          <w:sz w:val="28"/>
          <w:szCs w:val="28"/>
          <w:b w:val="1"/>
          <w:bCs w:val="1"/>
        </w:rPr>
        <w:t xml:space="preserve">Reglas y Condiciones</w:t>
      </w:r>
    </w:p>
    <w:p>
      <w:pPr/>
      <w:r>
        <w:rPr>
          <w:b w:val="1"/>
          <w:bCs w:val="1"/>
        </w:rPr>
        <w:t xml:space="preserve">Reglas del Juego "Guardianes de la Vida Dorada"</w:t>
      </w:r>
    </w:p>
    <w:p>
      <w:pPr/>
      <w:r>
        <w:rPr/>
        <w:t xml:space="preserve">Condiciones de Victoria</w:t>
      </w:r>
    </w:p>
    <w:p>
      <w:pPr>
        <w:numPr>
          <w:ilvl w:val="0"/>
          <w:numId w:val="13"/>
        </w:numPr>
      </w:pPr>
      <w:r>
        <w:rPr/>
        <w:t xml:space="preserve">Acumular al menos 150 puntos para alcanzar el nivel “Defensor Senior” y completar todas las misiones y retos.</w:t>
      </w:r>
    </w:p>
    <w:p>
      <w:pPr>
        <w:numPr>
          <w:ilvl w:val="0"/>
          <w:numId w:val="13"/>
        </w:numPr>
      </w:pPr>
      <w:r>
        <w:rPr/>
        <w:t xml:space="preserve">Presentar un plan de enfermería integral y coherente que cubra todos los elementos de la valoración geriátrica integral.</w:t>
      </w:r>
    </w:p>
    <w:p>
      <w:pPr>
        <w:numPr>
          <w:ilvl w:val="0"/>
          <w:numId w:val="13"/>
        </w:numPr>
      </w:pPr>
      <w:r>
        <w:rPr/>
        <w:t xml:space="preserve">Demostrar trabajo colaborativo, comunicación efectiva y pensamiento crítico en la simulación final.</w:t>
      </w:r>
    </w:p>
    <w:p>
      <w:pPr>
        <w:numPr>
          <w:ilvl w:val="0"/>
          <w:numId w:val="13"/>
        </w:numPr>
      </w:pPr>
      <w:r>
        <w:rPr/>
        <w:t xml:space="preserve">Obtener al menos 3 insignias de mérito durante el desarrollo del juego.</w:t>
      </w:r>
    </w:p>
    <w:p>
      <w:pPr/>
      <w:r>
        <w:rPr/>
        <w:t xml:space="preserve">Penalizaciones</w:t>
      </w:r>
    </w:p>
    <w:p>
      <w:pPr>
        <w:numPr>
          <w:ilvl w:val="0"/>
          <w:numId w:val="14"/>
        </w:numPr>
      </w:pPr>
      <w:r>
        <w:rPr/>
        <w:t xml:space="preserve">Descuidos en la presentación o entrega de actividades: -5 puntos.</w:t>
      </w:r>
    </w:p>
    <w:p>
      <w:pPr>
        <w:numPr>
          <w:ilvl w:val="0"/>
          <w:numId w:val="14"/>
        </w:numPr>
      </w:pPr>
      <w:r>
        <w:rPr/>
        <w:t xml:space="preserve">No participar en las actividades o discusiones: -10 puntos por sesión.</w:t>
      </w:r>
    </w:p>
    <w:p>
      <w:pPr>
        <w:numPr>
          <w:ilvl w:val="0"/>
          <w:numId w:val="14"/>
        </w:numPr>
      </w:pPr>
      <w:r>
        <w:rPr/>
        <w:t xml:space="preserve">Falta de respeto o sabotaje al trabajo en equipo: eliminación temporal de puntos (decisión del docente).</w:t>
      </w:r>
    </w:p>
    <w:p>
      <w:pPr>
        <w:numPr>
          <w:ilvl w:val="0"/>
          <w:numId w:val="14"/>
        </w:numPr>
      </w:pPr>
      <w:r>
        <w:rPr/>
        <w:t xml:space="preserve">Errores graves en valoración que comprometan la integridad del plan: revisión obligatoria y posible reducción de puntos.</w:t>
      </w:r>
    </w:p>
    <w:p>
      <w:pPr/>
      <w:r>
        <w:rPr/>
        <w:t xml:space="preserve">Turnos y Roles</w:t>
      </w:r>
    </w:p>
    <w:p>
      <w:pPr>
        <w:numPr>
          <w:ilvl w:val="0"/>
          <w:numId w:val="15"/>
        </w:numPr>
      </w:pPr>
      <w:r>
        <w:rPr/>
        <w:t xml:space="preserve">Las actividades se realizan en equipo, cada rol debe cumplir sus responsabilidades.</w:t>
      </w:r>
    </w:p>
    <w:p>
      <w:pPr>
        <w:numPr>
          <w:ilvl w:val="0"/>
          <w:numId w:val="15"/>
        </w:numPr>
      </w:pPr>
      <w:r>
        <w:rPr/>
        <w:t xml:space="preserve">El docente asigna turnos para exposiciones y simulaciones, respetando tiempos.</w:t>
      </w:r>
    </w:p>
    <w:p>
      <w:pPr>
        <w:numPr>
          <w:ilvl w:val="0"/>
          <w:numId w:val="15"/>
        </w:numPr>
      </w:pPr>
      <w:r>
        <w:rPr/>
        <w:t xml:space="preserve">Se fomenta la rotación de roles en actividades sucesivas para desarrollar todas las competencias.</w:t>
      </w:r>
    </w:p>
    <w:p>
      <w:pPr/>
      <w:r>
        <w:rPr/>
        <w:t xml:space="preserve">Restricciones</w:t>
      </w:r>
    </w:p>
    <w:p>
      <w:pPr>
        <w:numPr>
          <w:ilvl w:val="0"/>
          <w:numId w:val="16"/>
        </w:numPr>
      </w:pPr>
      <w:r>
        <w:rPr/>
        <w:t xml:space="preserve">Uso de dispositivos electrónicos sólo para consulta y recursos autorizados durante actividades.</w:t>
      </w:r>
    </w:p>
    <w:p>
      <w:pPr>
        <w:numPr>
          <w:ilvl w:val="0"/>
          <w:numId w:val="16"/>
        </w:numPr>
      </w:pPr>
      <w:r>
        <w:rPr/>
        <w:t xml:space="preserve">No se permite copiar o plagiar información en planes o reportes.</w:t>
      </w:r>
    </w:p>
    <w:p>
      <w:pPr>
        <w:numPr>
          <w:ilvl w:val="0"/>
          <w:numId w:val="16"/>
        </w:numPr>
      </w:pPr>
      <w:r>
        <w:rPr/>
        <w:t xml:space="preserve">Se debe respetar el tiempo asignado para cada actividad.</w:t>
      </w:r>
    </w:p>
    <w:p>
      <w:pPr>
        <w:numPr>
          <w:ilvl w:val="0"/>
          <w:numId w:val="16"/>
        </w:numPr>
      </w:pPr>
      <w:r>
        <w:rPr/>
        <w:t xml:space="preserve">La colaboración es obligatoria; la individualidad extrema no es premiada.</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de Puntos</w:t>
            </w:r>
          </w:p>
        </w:tc>
        <w:tc>
          <w:tcPr>
            <w:noWrap/>
          </w:tcPr>
          <w:p>
            <w:pPr/>
            <w:r>
              <w:rPr/>
              <w:t xml:space="preserve">Notas</w:t>
            </w:r>
          </w:p>
        </w:tc>
      </w:tr>
      <w:tr>
        <w:trPr/>
        <w:tc>
          <w:tcPr>
            <w:noWrap/>
          </w:tcPr>
          <w:p>
            <w:pPr/>
            <w:r>
              <w:rPr/>
              <w:t xml:space="preserve">Recolección de Datos Básicos</w:t>
            </w:r>
          </w:p>
        </w:tc>
        <w:tc>
          <w:tcPr>
            <w:noWrap/>
          </w:tcPr>
          <w:p>
            <w:pPr/>
            <w:r>
              <w:rPr/>
              <w:t xml:space="preserve">20</w:t>
            </w:r>
          </w:p>
        </w:tc>
        <w:tc>
          <w:tcPr>
            <w:noWrap/>
          </w:tcPr>
          <w:p>
            <w:pPr/>
            <w:r>
              <w:rPr/>
              <w:t xml:space="preserve">Precisión y completitud</w:t>
            </w:r>
          </w:p>
        </w:tc>
      </w:tr>
      <w:tr>
        <w:trPr/>
        <w:tc>
          <w:tcPr>
            <w:noWrap/>
          </w:tcPr>
          <w:p>
            <w:pPr/>
            <w:r>
              <w:rPr/>
              <w:t xml:space="preserve">Análisis Funcional y Cognitivo</w:t>
            </w:r>
          </w:p>
        </w:tc>
        <w:tc>
          <w:tcPr>
            <w:noWrap/>
          </w:tcPr>
          <w:p>
            <w:pPr/>
            <w:r>
              <w:rPr/>
              <w:t xml:space="preserve">25</w:t>
            </w:r>
          </w:p>
        </w:tc>
        <w:tc>
          <w:tcPr>
            <w:noWrap/>
          </w:tcPr>
          <w:p>
            <w:pPr/>
            <w:r>
              <w:rPr/>
              <w:t xml:space="preserve">Uso adecuado de escalas</w:t>
            </w:r>
          </w:p>
        </w:tc>
      </w:tr>
      <w:tr>
        <w:trPr/>
        <w:tc>
          <w:tcPr>
            <w:noWrap/>
          </w:tcPr>
          <w:p>
            <w:pPr/>
            <w:r>
              <w:rPr/>
              <w:t xml:space="preserve">Entrevista con la Familia</w:t>
            </w:r>
          </w:p>
        </w:tc>
        <w:tc>
          <w:tcPr>
            <w:noWrap/>
          </w:tcPr>
          <w:p>
            <w:pPr/>
            <w:r>
              <w:rPr/>
              <w:t xml:space="preserve">15</w:t>
            </w:r>
          </w:p>
        </w:tc>
        <w:tc>
          <w:tcPr>
            <w:noWrap/>
          </w:tcPr>
          <w:p>
            <w:pPr/>
            <w:r>
              <w:rPr/>
              <w:t xml:space="preserve">Comunicación y empatía</w:t>
            </w:r>
          </w:p>
        </w:tc>
      </w:tr>
      <w:tr>
        <w:trPr/>
        <w:tc>
          <w:tcPr>
            <w:noWrap/>
          </w:tcPr>
          <w:p>
            <w:pPr/>
            <w:r>
              <w:rPr/>
              <w:t xml:space="preserve">Plan de Enfermería Integral</w:t>
            </w:r>
          </w:p>
        </w:tc>
        <w:tc>
          <w:tcPr>
            <w:noWrap/>
          </w:tcPr>
          <w:p>
            <w:pPr/>
            <w:r>
              <w:rPr/>
              <w:t xml:space="preserve">40</w:t>
            </w:r>
          </w:p>
        </w:tc>
        <w:tc>
          <w:tcPr>
            <w:noWrap/>
          </w:tcPr>
          <w:p>
            <w:pPr/>
            <w:r>
              <w:rPr/>
              <w:t xml:space="preserve">Calidad y creatividad</w:t>
            </w:r>
          </w:p>
        </w:tc>
      </w:tr>
      <w:tr>
        <w:trPr/>
        <w:tc>
          <w:tcPr>
            <w:noWrap/>
          </w:tcPr>
          <w:p>
            <w:pPr/>
            <w:r>
              <w:rPr/>
              <w:t xml:space="preserve">Simulación Integral</w:t>
            </w:r>
          </w:p>
        </w:tc>
        <w:tc>
          <w:tcPr>
            <w:noWrap/>
          </w:tcPr>
          <w:p>
            <w:pPr/>
            <w:r>
              <w:rPr/>
              <w:t xml:space="preserve">50</w:t>
            </w:r>
          </w:p>
        </w:tc>
        <w:tc>
          <w:tcPr>
            <w:noWrap/>
          </w:tcPr>
          <w:p>
            <w:pPr/>
            <w:r>
              <w:rPr/>
              <w:t xml:space="preserve">Resolución y liderazgo</w:t>
            </w:r>
          </w:p>
        </w:tc>
      </w:tr>
      <w:tr>
        <w:trPr/>
        <w:tc>
          <w:tcPr>
            <w:noWrap/>
          </w:tcPr>
          <w:p>
            <w:pPr/>
            <w:r>
              <w:rPr/>
              <w:t xml:space="preserve">Reflexión y Retroalimentación</w:t>
            </w:r>
          </w:p>
        </w:tc>
        <w:tc>
          <w:tcPr>
            <w:noWrap/>
          </w:tcPr>
          <w:p>
            <w:pPr/>
            <w:r>
              <w:rPr/>
              <w:t xml:space="preserve">10</w:t>
            </w:r>
          </w:p>
        </w:tc>
        <w:tc>
          <w:tcPr>
            <w:noWrap/>
          </w:tcPr>
          <w:p>
            <w:pPr/>
            <w:r>
              <w:rPr/>
              <w:t xml:space="preserve">Participación y profundidad</w:t>
            </w:r>
          </w:p>
        </w:tc>
      </w:tr>
    </w:tbl>
    <w:p>
      <w:pPr/>
      <w:r>
        <w:rPr/>
        <w:t xml:space="preserve">Sistema de Logros</w:t>
      </w:r>
    </w:p>
    <w:p>
      <w:pPr>
        <w:numPr>
          <w:ilvl w:val="0"/>
          <w:numId w:val="17"/>
        </w:numPr>
      </w:pPr>
      <w:r>
        <w:rPr/>
        <w:t xml:space="preserve">Para desbloquear insignias, se debe cumplir con criterios específicos previamente establecidos y validados por el docente.</w:t>
      </w:r>
    </w:p>
    <w:p>
      <w:pPr>
        <w:numPr>
          <w:ilvl w:val="0"/>
          <w:numId w:val="17"/>
        </w:numPr>
      </w:pPr>
      <w:r>
        <w:rPr/>
        <w:t xml:space="preserve">Insignias se pueden perder si no se mantienen niveles de participación o calidad en actividades posteriores.</w:t>
      </w:r>
    </w:p>
    <w:p>
      <w:pPr>
        <w:numPr>
          <w:ilvl w:val="0"/>
          <w:numId w:val="17"/>
        </w:numPr>
      </w:pPr>
      <w:r>
        <w:rPr/>
        <w:t xml:space="preserve">Los logros se registran en un tablero visible para motivar la competencia sana.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Dominio Conceptual:</w:t>
      </w:r>
      <w:r>
        <w:rPr/>
        <w:t xml:space="preserve"> Comprensión de los elementos que componen la valoración geriátrica integral.</w:t>
      </w:r>
    </w:p>
    <w:p>
      <w:pPr>
        <w:numPr>
          <w:ilvl w:val="0"/>
          <w:numId w:val="18"/>
        </w:numPr>
      </w:pPr>
      <w:r>
        <w:rPr>
          <w:b w:val="1"/>
          <w:bCs w:val="1"/>
        </w:rPr>
        <w:t xml:space="preserve">Aplicación Práctica:</w:t>
      </w:r>
      <w:r>
        <w:rPr/>
        <w:t xml:space="preserve"> Capacidad para realizar una valoración integral y construir un plan de enfermería.</w:t>
      </w:r>
    </w:p>
    <w:p>
      <w:pPr>
        <w:numPr>
          <w:ilvl w:val="0"/>
          <w:numId w:val="18"/>
        </w:numPr>
      </w:pPr>
      <w:r>
        <w:rPr>
          <w:b w:val="1"/>
          <w:bCs w:val="1"/>
        </w:rPr>
        <w:t xml:space="preserve">Pensamiento Crítico:</w:t>
      </w:r>
      <w:r>
        <w:rPr/>
        <w:t xml:space="preserve"> Análisis y solución de problemas en casos clínicos complejos.</w:t>
      </w:r>
    </w:p>
    <w:p>
      <w:pPr>
        <w:numPr>
          <w:ilvl w:val="0"/>
          <w:numId w:val="18"/>
        </w:numPr>
      </w:pPr>
      <w:r>
        <w:rPr>
          <w:b w:val="1"/>
          <w:bCs w:val="1"/>
        </w:rPr>
        <w:t xml:space="preserve">Comunicación y Trabajo en Equipo:</w:t>
      </w:r>
      <w:r>
        <w:rPr/>
        <w:t xml:space="preserve"> Efectividad en la comunicación con familia y compañeros, colaboración activa.</w:t>
      </w:r>
    </w:p>
    <w:p>
      <w:pPr>
        <w:numPr>
          <w:ilvl w:val="0"/>
          <w:numId w:val="18"/>
        </w:numPr>
      </w:pPr>
      <w:r>
        <w:rPr>
          <w:b w:val="1"/>
          <w:bCs w:val="1"/>
        </w:rPr>
        <w:t xml:space="preserve">Responsabilidad y Autonomía:</w:t>
      </w:r>
      <w:r>
        <w:rPr/>
        <w:t xml:space="preserve"> Cumplimiento de roles, puntualidad y toma de decisiones autónomas.</w:t>
      </w:r>
    </w:p>
    <w:p>
      <w:pPr>
        <w:numPr>
          <w:ilvl w:val="0"/>
          <w:numId w:val="18"/>
        </w:numPr>
      </w:pPr>
      <w:r>
        <w:rPr>
          <w:b w:val="1"/>
          <w:bCs w:val="1"/>
        </w:rPr>
        <w:t xml:space="preserve">Creatividad e Innovación:</w:t>
      </w:r>
      <w:r>
        <w:rPr/>
        <w:t xml:space="preserve"> Propuestas originales y viables en planes y resolución de retos.</w:t>
      </w:r>
    </w:p>
    <w:p>
      <w:pPr/>
      <w:r>
        <w:rPr/>
        <w:t xml:space="preserve">Rúbricas Integradas</w:t>
      </w:r>
    </w:p>
    <w:p>
      <w:pPr/>
      <w:r>
        <w:rPr/>
        <w:t xml:space="preserve">Se utilizan rúbricas detalladas para cada actividad, que califican aspectos como:</w:t>
      </w:r>
    </w:p>
    <w:p>
      <w:pPr>
        <w:numPr>
          <w:ilvl w:val="0"/>
          <w:numId w:val="19"/>
        </w:numPr>
      </w:pPr>
      <w:r>
        <w:rPr/>
        <w:t xml:space="preserve">Exactitud y exhaustividad (0-5 puntos)</w:t>
      </w:r>
    </w:p>
    <w:p>
      <w:pPr>
        <w:numPr>
          <w:ilvl w:val="0"/>
          <w:numId w:val="19"/>
        </w:numPr>
      </w:pPr>
      <w:r>
        <w:rPr/>
        <w:t xml:space="preserve">Claridad en la comunicación y presentación (0-5 puntos)</w:t>
      </w:r>
    </w:p>
    <w:p>
      <w:pPr>
        <w:numPr>
          <w:ilvl w:val="0"/>
          <w:numId w:val="19"/>
        </w:numPr>
      </w:pPr>
      <w:r>
        <w:rPr/>
        <w:t xml:space="preserve">Trabajo en equipo y liderazgo (0-5 puntos)</w:t>
      </w:r>
    </w:p>
    <w:p>
      <w:pPr>
        <w:numPr>
          <w:ilvl w:val="0"/>
          <w:numId w:val="19"/>
        </w:numPr>
      </w:pPr>
      <w:r>
        <w:rPr/>
        <w:t xml:space="preserve">Creatividad y solución de problemas (0-5 puntos)</w:t>
      </w:r>
    </w:p>
    <w:p>
      <w:pPr>
        <w:numPr>
          <w:ilvl w:val="0"/>
          <w:numId w:val="19"/>
        </w:numPr>
      </w:pPr>
      <w:r>
        <w:rPr/>
        <w:t xml:space="preserve">Cumplimiento de tiempos y entrega (0-5 puntos)</w:t>
      </w:r>
    </w:p>
    <w:p>
      <w:pPr/>
      <w:r>
        <w:rPr/>
        <w:t xml:space="preserve">Estas rúbricas se entregan anticipadamente y se discuten con los estudiantes para transparencia.</w:t>
      </w:r>
    </w:p>
    <w:p>
      <w:pPr/>
      <w:r>
        <w:rPr/>
        <w:t xml:space="preserve">Evidencias de Aprendizaje</w:t>
      </w:r>
    </w:p>
    <w:p>
      <w:pPr>
        <w:numPr>
          <w:ilvl w:val="0"/>
          <w:numId w:val="20"/>
        </w:numPr>
      </w:pPr>
      <w:r>
        <w:rPr/>
        <w:t xml:space="preserve">Plantillas y reportes de valoración geriátrica integral.</w:t>
      </w:r>
    </w:p>
    <w:p>
      <w:pPr>
        <w:numPr>
          <w:ilvl w:val="0"/>
          <w:numId w:val="20"/>
        </w:numPr>
      </w:pPr>
      <w:r>
        <w:rPr/>
        <w:t xml:space="preserve">Planes de cuidados diseñados y presentados.</w:t>
      </w:r>
    </w:p>
    <w:p>
      <w:pPr>
        <w:numPr>
          <w:ilvl w:val="0"/>
          <w:numId w:val="20"/>
        </w:numPr>
      </w:pPr>
      <w:r>
        <w:rPr/>
        <w:t xml:space="preserve">Grabaciones o notas de simulaciones y entrevistas.</w:t>
      </w:r>
    </w:p>
    <w:p>
      <w:pPr>
        <w:numPr>
          <w:ilvl w:val="0"/>
          <w:numId w:val="20"/>
        </w:numPr>
      </w:pPr>
      <w:r>
        <w:rPr/>
        <w:t xml:space="preserve">Autoevaluaciones y coevaluaciones.</w:t>
      </w:r>
    </w:p>
    <w:p>
      <w:pPr>
        <w:numPr>
          <w:ilvl w:val="0"/>
          <w:numId w:val="20"/>
        </w:numPr>
      </w:pPr>
      <w:r>
        <w:rPr/>
        <w:t xml:space="preserve">Participación en debates y reflexiones finales.</w:t>
      </w:r>
    </w:p>
    <w:p>
      <w:pPr/>
      <w:r>
        <w:rPr/>
        <w:t xml:space="preserve">Reflexión Final y Cierre Narrativo</w:t>
      </w:r>
    </w:p>
    <w:p>
      <w:pPr/>
      <w:r>
        <w:rPr/>
        <w:t xml:space="preserve">Al finalizar la experiencia, se realiza una sesión donde los estudiantes reflexionan sobre su rol como Guardianes de la Vida Dorada, la importancia de la valoración geriátrica integral para el cuidado del adulto mayor y cómo esta experiencia los prepara para futuros desafíos profesionales.</w:t>
      </w:r>
    </w:p>
    <w:p>
      <w:pPr/>
      <w:r>
        <w:rPr/>
        <w:t xml:space="preserve">Se invita a que cada estudiante comparta aprendizajes clave, dificultades superadas y compromisos personales para seguir desarrollando competencias del siglo XXI en su formación continua.</w:t>
      </w:r>
    </w:p>
    <w:p>
      <w:pPr/>
      <w:r>
        <w:rPr/>
        <w:t xml:space="preserve">El docente cierra la narrativa conectando los logros alcanzados con la responsabilidad social y ética en la enfermería geriátrica.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La experiencia completa se sugiere realizar en un módulo de 3 a 4 semanas, con sesiones de 3-4 horas semanales.</w:t>
      </w:r>
    </w:p>
    <w:p>
      <w:pPr>
        <w:numPr>
          <w:ilvl w:val="0"/>
          <w:numId w:val="21"/>
        </w:numPr>
      </w:pPr>
      <w:r>
        <w:rPr/>
        <w:t xml:space="preserve">Distribuir actividades gamificadas para balancear carga y mantener motivación.</w:t>
      </w:r>
    </w:p>
    <w:p>
      <w:pPr/>
      <w:r>
        <w:rPr/>
        <w:t xml:space="preserve">Espacio Físico</w:t>
      </w:r>
    </w:p>
    <w:p>
      <w:pPr>
        <w:numPr>
          <w:ilvl w:val="0"/>
          <w:numId w:val="22"/>
        </w:numPr>
      </w:pPr>
      <w:r>
        <w:rPr/>
        <w:t xml:space="preserve">Aula equipada con espacio para trabajo en equipo y presentación (pizarra, proyector).</w:t>
      </w:r>
    </w:p>
    <w:p>
      <w:pPr>
        <w:numPr>
          <w:ilvl w:val="0"/>
          <w:numId w:val="22"/>
        </w:numPr>
      </w:pPr>
      <w:r>
        <w:rPr/>
        <w:t xml:space="preserve">Sala de simulación para la actividad final con mobiliario adaptable y espacio para role play.</w:t>
      </w:r>
    </w:p>
    <w:p>
      <w:pPr>
        <w:numPr>
          <w:ilvl w:val="0"/>
          <w:numId w:val="22"/>
        </w:numPr>
      </w:pPr>
      <w:r>
        <w:rPr/>
        <w:t xml:space="preserve">Espacio para descanso y reflexión grupal.</w:t>
      </w:r>
    </w:p>
    <w:p>
      <w:pPr/>
      <w:r>
        <w:rPr/>
        <w:t xml:space="preserve">Materiales y Herramientas TIC</w:t>
      </w:r>
    </w:p>
    <w:p>
      <w:pPr>
        <w:numPr>
          <w:ilvl w:val="0"/>
          <w:numId w:val="23"/>
        </w:numPr>
      </w:pPr>
      <w:r>
        <w:rPr/>
        <w:t xml:space="preserve">Computadoras o tabletas con acceso a internet para consulta y entrega digital.</w:t>
      </w:r>
    </w:p>
    <w:p>
      <w:pPr>
        <w:numPr>
          <w:ilvl w:val="0"/>
          <w:numId w:val="23"/>
        </w:numPr>
      </w:pPr>
      <w:r>
        <w:rPr/>
        <w:t xml:space="preserve">Plataforma LMS para subir actividades, registrar puntos e insignias (Google Classroom, Moodle, etc.).</w:t>
      </w:r>
    </w:p>
    <w:p>
      <w:pPr>
        <w:numPr>
          <w:ilvl w:val="0"/>
          <w:numId w:val="23"/>
        </w:numPr>
      </w:pPr>
      <w:r>
        <w:rPr/>
        <w:t xml:space="preserve">Material impreso: fichas clínicas, escalas, guías de entrevista.</w:t>
      </w:r>
    </w:p>
    <w:p>
      <w:pPr>
        <w:numPr>
          <w:ilvl w:val="0"/>
          <w:numId w:val="23"/>
        </w:numPr>
      </w:pPr>
      <w:r>
        <w:rPr/>
        <w:t xml:space="preserve">Equipos audiovisuales para grabar simulaciones o presentaciones.</w:t>
      </w:r>
    </w:p>
    <w:p>
      <w:pPr/>
      <w:r>
        <w:rPr/>
        <w:t xml:space="preserve">Tamaño del Grupo</w:t>
      </w:r>
    </w:p>
    <w:p>
      <w:pPr>
        <w:numPr>
          <w:ilvl w:val="0"/>
          <w:numId w:val="24"/>
        </w:numPr>
      </w:pPr>
      <w:r>
        <w:rPr/>
        <w:t xml:space="preserve">Idealmente grupos de 20-30 estudiantes para permitir formación de equipos de 4-5 integrantes.</w:t>
      </w:r>
    </w:p>
    <w:p>
      <w:pPr>
        <w:numPr>
          <w:ilvl w:val="0"/>
          <w:numId w:val="24"/>
        </w:numPr>
      </w:pPr>
      <w:r>
        <w:rPr/>
        <w:t xml:space="preserve">Posibilidad de replicar la experiencia en varios grupos con ajustes mínimos.</w:t>
      </w:r>
    </w:p>
    <w:p>
      <w:pPr/>
      <w:r>
        <w:rPr/>
        <w:t xml:space="preserve">Preparación Previa del Docente</w:t>
      </w:r>
    </w:p>
    <w:p>
      <w:pPr>
        <w:numPr>
          <w:ilvl w:val="0"/>
          <w:numId w:val="25"/>
        </w:numPr>
      </w:pPr>
      <w:r>
        <w:rPr/>
        <w:t xml:space="preserve">Familiarizarse con la valoración geriátrica integral y escalas estandarizadas.</w:t>
      </w:r>
    </w:p>
    <w:p>
      <w:pPr>
        <w:numPr>
          <w:ilvl w:val="0"/>
          <w:numId w:val="25"/>
        </w:numPr>
      </w:pPr>
      <w:r>
        <w:rPr/>
        <w:t xml:space="preserve">Preparar casos clínicos y materiales de soporte.</w:t>
      </w:r>
    </w:p>
    <w:p>
      <w:pPr>
        <w:numPr>
          <w:ilvl w:val="0"/>
          <w:numId w:val="25"/>
        </w:numPr>
      </w:pPr>
      <w:r>
        <w:rPr/>
        <w:t xml:space="preserve">Diseñar rúbricas claras y criterios de evaluación.</w:t>
      </w:r>
    </w:p>
    <w:p>
      <w:pPr>
        <w:numPr>
          <w:ilvl w:val="0"/>
          <w:numId w:val="25"/>
        </w:numPr>
      </w:pPr>
      <w:r>
        <w:rPr/>
        <w:t xml:space="preserve">Capacitarse en técnicas de gamificación y manejo de plataformas TIC.</w:t>
      </w:r>
    </w:p>
    <w:p>
      <w:pPr>
        <w:numPr>
          <w:ilvl w:val="0"/>
          <w:numId w:val="25"/>
        </w:numPr>
      </w:pPr>
      <w:r>
        <w:rPr/>
        <w:t xml:space="preserve">Organizar logística para simulaciones y dinámicas grupales.</w:t>
      </w:r>
    </w:p>
    <w:p>
      <w:pPr/>
      <w:r>
        <w:rPr/>
        <w:t xml:space="preserve">Posibles Dificultades y Cómo Superarlas</w:t>
      </w:r>
    </w:p>
    <w:p>
      <w:pPr>
        <w:numPr>
          <w:ilvl w:val="0"/>
          <w:numId w:val="26"/>
        </w:numPr>
      </w:pPr>
      <w:r>
        <w:rPr>
          <w:b w:val="1"/>
          <w:bCs w:val="1"/>
        </w:rPr>
        <w:t xml:space="preserve">Desmotivación o resistencia al formato gamificado:</w:t>
      </w:r>
      <w:r>
        <w:rPr/>
        <w:t xml:space="preserve"> Introducir la narrativa con ejemplos reales y mostrar beneficios claros de la gamificación.</w:t>
      </w:r>
    </w:p>
    <w:p>
      <w:pPr>
        <w:numPr>
          <w:ilvl w:val="0"/>
          <w:numId w:val="26"/>
        </w:numPr>
      </w:pPr>
      <w:r>
        <w:rPr>
          <w:b w:val="1"/>
          <w:bCs w:val="1"/>
        </w:rPr>
        <w:t xml:space="preserve">Dificultad en manejo del tiempo:</w:t>
      </w:r>
      <w:r>
        <w:rPr/>
        <w:t xml:space="preserve"> Planificar actividades con tiempos estrictos y avisar anticipadamente.</w:t>
      </w:r>
    </w:p>
    <w:p>
      <w:pPr>
        <w:numPr>
          <w:ilvl w:val="0"/>
          <w:numId w:val="26"/>
        </w:numPr>
      </w:pPr>
      <w:r>
        <w:rPr>
          <w:b w:val="1"/>
          <w:bCs w:val="1"/>
        </w:rPr>
        <w:t xml:space="preserve">Desbalance en participación del equipo:</w:t>
      </w:r>
      <w:r>
        <w:rPr/>
        <w:t xml:space="preserve"> Rotar roles y fomentar responsabilidad compartida; aplicar penalizaciones y reflexiones.</w:t>
      </w:r>
    </w:p>
    <w:p>
      <w:pPr>
        <w:numPr>
          <w:ilvl w:val="0"/>
          <w:numId w:val="26"/>
        </w:numPr>
      </w:pPr>
      <w:r>
        <w:rPr>
          <w:b w:val="1"/>
          <w:bCs w:val="1"/>
        </w:rPr>
        <w:t xml:space="preserve">Limitaciones tecnológicas:</w:t>
      </w:r>
      <w:r>
        <w:rPr/>
        <w:t xml:space="preserve"> Preparar material impreso alternativo y actividades offline.</w:t>
      </w:r>
    </w:p>
    <w:p>
      <w:pPr>
        <w:numPr>
          <w:ilvl w:val="0"/>
          <w:numId w:val="26"/>
        </w:numPr>
      </w:pPr>
      <w:r>
        <w:rPr>
          <w:b w:val="1"/>
          <w:bCs w:val="1"/>
        </w:rPr>
        <w:t xml:space="preserve">Complejidad del contenido:</w:t>
      </w:r>
      <w:r>
        <w:rPr/>
        <w:t xml:space="preserve"> Dividir contenido en partes manejables y apoyar con recursos multimedia y tutorías.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F69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793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791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DF5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12F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173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B7D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F0A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572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F74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82A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4CA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6DC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10A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EC6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52A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9E4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D60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2FA9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8B02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DAC8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36EF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8165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DDE8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CF1C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364F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2026-10-02T00:56:59-05:00</dcterms:created>
  <dcterms:modified xsi:type="dcterms:W3CDTF">2026-10-02T00:56:59-05:00</dcterms:modified>
</cp:coreProperties>
</file>

<file path=docProps/custom.xml><?xml version="1.0" encoding="utf-8"?>
<Properties xmlns="http://schemas.openxmlformats.org/officeDocument/2006/custom-properties" xmlns:vt="http://schemas.openxmlformats.org/officeDocument/2006/docPropsVTypes"/>
</file>