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Salud en Juego: La Aventura Integral de la Boca y los Pulmones</w:t>
      </w:r>
    </w:p>
    <w:p/>
    <w:p>
      <w:pPr/>
      <w:r>
        <w:rPr>
          <w:color w:val="666666"/>
          <w:sz w:val="20"/>
          <w:szCs w:val="20"/>
          <w:i w:val="1"/>
          <w:iCs w:val="1"/>
        </w:rPr>
        <w:t xml:space="preserve">Gamificación de Contenido | Salud Integral y Bienestar | Hábitos alimenticios saludables | Tema: SALUD ORAL Y RESPIRATORIA</w:t>
      </w:r>
    </w:p>
    <w:p/>
    <w:p>
      <w:pPr/>
      <w:r>
        <w:rPr>
          <w:color w:val="2b6cb0"/>
          <w:sz w:val="28"/>
          <w:szCs w:val="28"/>
          <w:b w:val="1"/>
          <w:bCs w:val="1"/>
        </w:rPr>
        <w:t xml:space="preserve">Contexto Narrativo</w:t>
      </w:r>
    </w:p>
    <w:p>
      <w:pPr/>
      <w:r>
        <w:rPr/>
        <w:t xml:space="preserve">
Bienvenidos a “Salud en Juego: La Aventura Integral de la Boca y los Pulmones”, una experiencia educativa donde tú, como participante, te sumergirás en el fascinante mundo de la salud oral y respiratoria, descubriendo cómo tus hábitos alimenticios y de vida impactan en tu bienestar integral.
El escenario está ambientado en una ciudad futurista llamada Vitalia, donde las personas han perdido la conexión con su cuerpo y la naturaleza. En Vitalia, los problemas de salud relacionados con la boca y el sistema respiratorio —como caries, enfermedades gingivales, halitosis, alergias, infecciones y dificultades respiratorias— están en aumento debido a malos hábitos alimenticios, contaminación ambiental y falta de conocimiento.
Los estudiantes tomarán el rol de “Guardianes de la Vitalidad”, un grupo de expertos en salud integral convocados por la Alcaldía de Vitalia para restaurar la salud de sus habitantes. Su misión principal será investigar, diagnosticar y resolver los problemas de salud oral y respiratoria a través del diseño y promoción de hábitos alimenticios saludables y prácticas de bienestar, haciendo uso de la información científica y la colaboración entre ellos.
Al iniciar la aventura, los Guardianes reciben un mapa interactivo con diferentes zonas de Vitalia, cada una con desafíos relacionados a la salud oral y respiratoria: La Boca Brillante, el Bosque Pulmonar, el Mercado Nutritivo y el Laboratorio de la Salud. Para avanzar, deberán superar retos que implican desde identificar alimentos dañinos hasta diseñar planes de alimentación y ejercicios de respiración. Cada reto superado les otorga puntos de salud para la ciudad y desbloquea nuevas herramientas y conocimientos.
Esta narrativa conecta directamente con el tema de aprendizaje porque pone en práctica la comprensión y aplicación de hábitos alimenticios saludables para el cuidado de la salud oral y respiratoria. Los estudiantes no solo aprenderán datos, sino que vivirán una experiencia en la que la creatividad, pensamiento crítico, colaboración, comunicación, responsabilidad, curiosidad y autonomía son fundamentales para lograr la misión.
A lo largo del juego, los Guardianes deberán tomar decisiones informadas, trabajar en equipo para diseñar propuestas de mejora, comunicar sus hallazgos a la comunidad de Vitalia y reflexionar sobre su propio estilo de vida, fomentando un aprendizaje significativo y duradero.
Además, Vitalia es un espacio que se renueva con cada generación de Guardianes, pues las estrategias diseñadas pueden ser compartidas y adaptadas para futuras misiones, generando un ciclo de aprendizaje continuo y compromiso con la salud integral.
En resumen, esta experiencia gamificada crea un contexto inmersivo y motivador donde el contenido educativo se convierte en el motor del juego, logrando que los participantes se involucren activamente y desarrollen competencias esenciales para la vida personal y profesional.
</w:t>
      </w:r>
    </w:p>
    <w:p/>
    <w:p>
      <w:pPr/>
      <w:r>
        <w:rPr>
          <w:color w:val="2b6cb0"/>
          <w:sz w:val="28"/>
          <w:szCs w:val="28"/>
          <w:b w:val="1"/>
          <w:bCs w:val="1"/>
        </w:rPr>
        <w:t xml:space="preserve">Mecánicas de Juego</w:t>
      </w:r>
    </w:p>
    <w:p>
      <w:pPr/>
      <w:r>
        <w:rPr/>
        <w:t xml:space="preserve">
Para sostener la experiencia de “Salud en Juego” se implementa un sistema robusto de mecánicas de juego que promueven la motivación, la progresión y el aprendizaje activo:
Sistema de Puntos “Vitalidad”: Cada actividad completada con éxito otorga puntos llamados “Vitalidad” que reflejan el impacto positivo en la salud de Vitalia. Por ejemplo, identificar correctamente alimentos saludables o diagnosticar un problema otorga entre 10 y 30 puntos según la dificultad.
Niveles de Guardianes: Los estudiantes comienzan como “Aprendices” y pueden avanzar a “Protectores”, “Defensores” y finalmente “Maestros de la Vitalidad” al acumular puntos. Cada nivel desbloquea recursos exclusivos como guías, fichas informativas y acceso a retos especiales.
Insignias de Especialización: A lo largo del juego, los participantes pueden ganar insignias por habilidades específicas, como “Experto en Nutrición Oral”, “Investigador Respiratorio” o “Comunicador Saludable”. Estas se obtienen al completar misiones especiales y fomentan la especialización y el orgullo por el aprendizaje.
Retos Colaborativos: Algunas misiones requieren que los Guardianes formen equipos para resolver problemas complejos, promoviendo la colaboración y comunicación. La resolución conjunta otorga bonificaciones en puntos y desbloquea herramientas colectivas.
Recompensas Tangibles: Además de puntos e insignias, se ofrecen pequeños premios simbólicos como certificados, medallas imprimibles o reconocimiento público al finalizar la experiencia para reforzar la motivación extrínseca.
Progresión Visual: Un tablero o mural visualiza el avance de cada equipo y jugador, mostrando niveles, puntos y logros, generando un sentido de competencia sana y seguimiento del progreso.
Retroalimentación Inmediata: Cada actividad incluye retroalimentación instantánea mediante respuestas correctas, pistas, explicaciones o correcciones, para que el aprendizaje sea oportuno y efectivo.
Misiones Secretas: Se incluyen retos sorpresa o misiones ocultas que incentivan la curiosidad y autonomía, ofreciendo puntos extra y reconocimiento especial al descubrirlas y completarlas.
Tiempo Límite: Algunas actividades tienen tiempo para completarse, generando tensión positiva que estimula el enfoque y la gestión del tiempo.
Ranking de Guardianes: Se mantiene una tabla de líderes que se actualiza tras cada actividad, fomentando la competencia sana y el trabajo constante.
Estas mecánicas están integradas de forma coherente con los objetivos de aprendizaje, asegurando que cada avance y logro esté vinculado a la adquisición y aplicación de conocimientos sobre salud oral y respiratoria y hábitos alimenticios saludables.
</w:t>
      </w:r>
    </w:p>
    <w:p/>
    <w:p>
      <w:pPr/>
      <w:r>
        <w:rPr>
          <w:color w:val="2b6cb0"/>
          <w:sz w:val="28"/>
          <w:szCs w:val="28"/>
          <w:b w:val="1"/>
          <w:bCs w:val="1"/>
        </w:rPr>
        <w:t xml:space="preserve">Actividades Gamificadas</w:t>
      </w:r>
    </w:p>
    <w:p>
      <w:pPr/>
      <w:r>
        <w:rPr/>
        <w:t xml:space="preserve">
Actividad 1: Diagnóstico Vital - Exploradores de la Boca
Descripción: Los Guardianes exploran la zona “La Boca Brillante” para identificar problemas comunes de salud oral relacionados con la alimentación y el cuidado.
Instrucciones paso a paso:
Dividir a los participantes en equipos de 3-4 personas.
Entregar a cada equipo una serie de tarjetas con imágenes y descripciones de casos ficticios de personas con problemas orales (caries, gingivitis, halitosis).
Los equipos deben analizar cada caso, identificar el problema y relacionarlo con hábitos alimenticios y de higiene oral.
Registrar sus diagnósticos en una ficha de trabajo.
Presentar sus conclusiones al grupo y discutir posibles soluciones.
Tiempo estimado: 60 minutos
Materiales: Tarjetas impresas, fichas de trabajo, pizarras o rotafolios, marcadores.
Integración con mecánicas: Por cada diagnóstico correcto, el equipo gana 15 puntos Vitalidad. La presentación efectiva y la explicación clara otorgan puntos extra y una insignia de “Explorador Oral”. Se da retroalimentación inmediata con el docente.
Actividad 2: Mercado Nutritivo - Selección Inteligente
Descripción: En la zona “Mercado Nutritivo”, los Guardianes deben seleccionar alimentos saludables para prevenir problemas respiratorios y orales.
Instrucciones paso a paso:
Preparar una mesa con imágenes o alimentos reales (frutas, verduras, refrescos, snacks procesados, etc.).
Dividir a los estudiantes en equipos y entregarles un presupuesto ficticio para “compras saludables”.
Guiados por una lista de recomendaciones, deben elegir los alimentos que mejor contribuyen a la salud oral y respiratoria dentro del presupuesto.
Luego, cada equipo explica su selección y justifica cómo los alimentos elegidos benefician a Vitalia.
Tiempo estimado: 50 minutos
Materiales: Imágenes o alimentos reales, tablas con información nutricional, fichas de presupuesto, hojas para notas.
Integración con mecánicas: Cada alimento saludable elegido otorga puntos Vitalidad según su valor nutricional. Se dan puntos extra por justificaciones creativas y fundamentadas. El equipo con mejor selección gana la insignia “Nutricionistas Vitales”.
Actividad 3: Laboratorio de la Salud - Creación de Planes de Alimentación
Descripción: Los Guardianes diseñan un plan alimenticio semanal para un personaje ficticio con problemas de salud oral y respiratoria.
Instrucciones paso a paso:
Repartir perfiles de personajes con diferentes condiciones (por ejemplo, persona con asma y caries frecuentes).
En equipo, investigar y seleccionar alimentos y hábitos que mejoren la salud integral del personaje.
Elaborar un plan alimenticio detallado para 7 días, incluyendo horarios y recomendaciones adicionales.
Presentar el plan al resto del grupo, explicando las elecciones realizadas.
Tiempo estimado: 90 minutos
Materiales: Perfiles de personajes, guías nutricionales, plantillas para planes, acceso a internet o material bibliográfico.
Integración con mecánicas: Diseñar un plan viable y creativo otorga puntos Vitalidad. La presentación clara suma puntos extra y puede desbloquear una misión secreta. Además, se otorga una insignia “Planificador Saludable”.
Actividad 4: El Bosque Pulmonar - Ejercicios y Hábitos Saludables
Descripción: Esta actividad se centra en comprender y practicar hábitos que mejoran la salud respiratoria.
Instrucciones paso a paso:
Explicar brevemente cómo la alimentación y hábitos influyen en la salud pulmonar.
Guiar a los participantes en ejercicios de respiración y estiramientos.
En grupos, realizar un brainstorming para identificar hábitos cotidianos que afectan la salud respiratoria (como fumar, contaminación, alergias).
Crear un póster con recomendaciones para mejorar la salud pulmonar.
Compartir el póster con el grupo y discutir cómo integrar esos hábitos en la vida diaria.
Tiempo estimado: 60 minutos
Materiales: Cartulinas, marcadores, espacio para ejercicios, material audiovisual sobre respiración.
Integración con mecánicas: La participación activa y creatividad en póster otorga puntos Vitalidad y la insignia “Defensor Pulmonar”. La práctica de ejercicios suma puntos de salud personal.
Actividad 5: Reto Final - Presentación de Propuestas para Vitalia
Descripción: Como culminación, los Guardianes presentan propuestas integrales para mejorar la salud oral y respiratoria en Vitalia, basadas en lo aprendido.
Instrucciones paso a paso:
Cada equipo elabora una propuesta que integre hábitos alimenticios saludables, cuidados orales y respiratorios, y estrategias de comunicación para la comunidad de Vitalia.
Preparar una presentación creativa (puede ser cartel, video, obra de teatro corta o infografía digital).
Presentar ante el grupo y recibir retroalimentación.
Votar las propuestas más innovadoras, prácticas y con mayor impacto.
Tiempo estimado: 120 minutos (incluye preparación y presentación)
Materiales: Materiales para presentaciones (papel, marcadores, computadora, proyector), recursos digitales, espacio para exposiciones.
Integración con mecánicas: Las propuestas ganadoras otorgan grandes puntos Vitalidad y la insignia “Maestro Guardián”. La votación favorece la colaboración y comunicación, y la retroalimentación promueve la mejora continua.
Estas actividades integran las mecánicas de juego y aseguran que los participantes estén inmersos en un aprendizaje activo, colaborativo y significativo sobre salud oral, respiratoria y hábitos alimenticios saludables.
</w:t>
      </w:r>
    </w:p>
    <w:p/>
    <w:p>
      <w:pPr/>
      <w:r>
        <w:rPr>
          <w:color w:val="2b6cb0"/>
          <w:sz w:val="28"/>
          <w:szCs w:val="28"/>
          <w:b w:val="1"/>
          <w:bCs w:val="1"/>
        </w:rPr>
        <w:t xml:space="preserve">Reglas y Condiciones</w:t>
      </w:r>
    </w:p>
    <w:p>
      <w:pPr/>
      <w:r>
        <w:rPr/>
        <w:t xml:space="preserve">
Para mantener el orden, la motivación y el enfoque en el aprendizaje, las reglas del juego “Salud en Juego” son las siguientes:
Roles: Todos los participantes son Guardianes de la Vitalidad con igualdad de oportunidades para contribuir.
Turnos: Algunas actividades se realizarán en equipo con turnos para presentar, otros en colaboración simultánea.
Condiciones de Victoria: Superar todos los retos y acumular al menos 350 puntos Vitalidad para que Vitalia recupere su salud integral.
Penalizaciones: Respuestas incorrectas no restan puntos, pero sí limitan el acceso a recursos adicionales. El plagio o la falta de participación activa resultan en advertencias y posibles exclusiones de recompensas.
Tabla de Puntos:
Diagnóstico correcto: 15 puntos por caso
Selección saludable en Mercado: 10-25 puntos según alimento
Plan alimenticio viable: 30 puntos
Presentación clara y creativa: 10-20 puntos extra
Participación activa en ejercicios y póster: 10 puntos
Propuesta final ganadora: 50 puntos
Insignias otorgadas aseguran bonificaciones futuras
Sistema de Logros: Cada insignia obtenida otorga +5 puntos extra en la siguiente actividad.
Respeto y colaboración: Se espera comunicación respetuosa y apoyo mutuo. La negativa a colaborar puede penalizar puntos del equipo.
Tiempo: Cada actividad tiene límite de tiempo para fomentar concentración y dinámica.
</w:t>
      </w:r>
    </w:p>
    <w:p/>
    <w:p>
      <w:pPr/>
      <w:r>
        <w:rPr>
          <w:color w:val="2b6cb0"/>
          <w:sz w:val="28"/>
          <w:szCs w:val="28"/>
          <w:b w:val="1"/>
          <w:bCs w:val="1"/>
        </w:rPr>
        <w:t xml:space="preserve">Evaluación Gamificada</w:t>
      </w:r>
    </w:p>
    <w:p>
      <w:pPr/>
      <w:r>
        <w:rPr/>
        <w:t xml:space="preserve">
La evaluación en “Salud en Juego” es formativa y sumativa, integrada en el sistema gamificado para que sea parte del proceso de aprendizaje y motivación.
Criterios de evaluación:
Corrección y profundidad en diagnóstico de problemas de salud oral y respiratoria.
Capacidad para seleccionar y justificar alimentos saludables.
Creatividad y viabilidad en el diseño de planes alimenticios.
Participación activa y colaboración en dinámicas grupales.
Comunicación efectiva en presentaciones y propuestas.
Reflexión crítica sobre hábitos propios y comunitarios.
Rúbrica integrada: Cada actividad tiene una rúbrica sencilla con indicadores para evaluar:
Identificación correcta de conceptos (0-5 puntos)
Aplicación práctica de conocimientos (0-5 puntos)
Creatividad y originalidad (0-5 puntos)
Trabajo en equipo y comunicación (0-5 puntos)
Responsabilidad y compromiso (0-5 puntos)
Evidencias de aprendizaje: Se recopilan las fichas de diagnóstico, planes alimenticios, pósters, presentaciones y registros de participación como evidencias tangibles.
Reflexión final y cierre de narrativa: Al concluir la experiencia, se realiza una sesión donde los Guardianes reflexionan sobre su aprendizaje, cambios en sus hábitos y el impacto que pueden generar en sus comunidades. Se reitera la misión cumplida en Vitalia y se invita a continuar siendo Guardianes de la Vitalidad en la vida real.
Este enfoque evaluativo potencia la autonomía, la responsabilidad y la comunicación, vinculando el desempeño en el juego con la adquisición de competencias clave para el bienestar integral.
</w:t>
      </w:r>
    </w:p>
    <w:p/>
    <w:p>
      <w:pPr/>
      <w:r>
        <w:rPr>
          <w:color w:val="2b6cb0"/>
          <w:sz w:val="28"/>
          <w:szCs w:val="28"/>
          <w:b w:val="1"/>
          <w:bCs w:val="1"/>
        </w:rPr>
        <w:t xml:space="preserve">Recomendaciones Logísticas</w:t>
      </w:r>
    </w:p>
    <w:p>
      <w:pPr/>
      <w:r>
        <w:rPr/>
        <w:t xml:space="preserve">
Para garantizar el éxito en la implementación de “Salud en Juego”, se sugieren las siguientes recomendaciones logísticas:
Tiempo necesario: Aproximadamente 6 a 8 horas distribuidas en 2 a 3 sesiones para poder realizar todas las actividades con profundidad y reflexión.
Espacio físico: Aula amplia con mesas para trabajo en equipo, espacio para movimiento y presentaciones. Un mural o tablero visible para seguimiento de puntos y niveles.
Materiales: Tarjetas con casos, imágenes o alimentos reales o impresos, fichas y plantillas, marcadores, cartulinas, computadora con proyector, acceso a internet para consultas, material audiovisual para ejercicios respiratorios.
Herramientas TIC: Opcional uso de aplicaciones para crear infografías o videos (Canva, Powtoon), hojas de cálculo para llevar registro de puntos, plataformas para votaciones (Kahoot, Mentimeter).
Tamaño del grupo: Ideal entre 12 a 24 participantes para facilitar trabajo colaborativo y gestión de tiempos.
Preparación previa del docente:
Familiarizarse con la narrativa, mecánicas y actividades.
Preparar y organizar materiales impresos y digitales con anticipación.
Definir roles dentro del aula (moderador, facilitador de tecnología, juez de presentaciones).
Preparar espacio para exhibición y seguimiento visual de avances.
Posibles dificultades y soluciones:
Desmotivación o falta de participación: Usar las insignias y recompensas para incentivar, promover roles activos y rotativos.
Falta de tiempo: Ajustar actividades, priorizar las más esenciales o distribuir en más sesiones.
Dificultades técnicas: Tener material impreso de respaldo y verificar equipos antes de iniciar.
Conflictos en equipo: Fomentar comunicación abierta, establecer reglas claras de respeto y mediación rápida.
Desconocimiento previo: Introducir sesión breve con conceptos básicos para nivelar conocimientos.
Con estas recomendaciones, la experiencia gamificada puede implementarse de manera efectiva, creando un ambiente motivador y enriquecedor para el aprendizaje de hábitos saludables en adultos en educación para el trabajo.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2026-10-02T04:53:32-05:00</dcterms:created>
  <dcterms:modified xsi:type="dcterms:W3CDTF">2026-10-02T04:53:32-05:00</dcterms:modified>
</cp:coreProperties>
</file>

<file path=docProps/custom.xml><?xml version="1.0" encoding="utf-8"?>
<Properties xmlns="http://schemas.openxmlformats.org/officeDocument/2006/custom-properties" xmlns:vt="http://schemas.openxmlformats.org/officeDocument/2006/docPropsVTypes"/>
</file>