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“TecnoEduca: La Aventura Interactiva del Uso Pedagógico de las TIC”</w:t>
      </w:r>
    </w:p>
    <w:p/>
    <w:p>
      <w:pPr/>
      <w:r>
        <w:rPr>
          <w:color w:val="666666"/>
          <w:sz w:val="20"/>
          <w:szCs w:val="20"/>
          <w:i w:val="1"/>
          <w:iCs w:val="1"/>
        </w:rPr>
        <w:t xml:space="preserve">Gamificación Estructural | Ciencias de la Educación | Licenciatura en tecnología e informática | Tema: USO PEDAGOGICO DE LAS TIC</w:t>
      </w:r>
    </w:p>
    <w:p/>
    <w:p>
      <w:pPr/>
      <w:r>
        <w:rPr>
          <w:color w:val="2b6cb0"/>
          <w:sz w:val="28"/>
          <w:szCs w:val="28"/>
          <w:b w:val="1"/>
          <w:bCs w:val="1"/>
        </w:rPr>
        <w:t xml:space="preserve">Contexto Narrativo</w:t>
      </w:r>
    </w:p>
    <w:p>
      <w:pPr/>
      <w:r>
        <w:rPr/>
        <w:t xml:space="preserve">
En un futuro cercano, la educación ha evolucionado a un entorno completamente digital donde la integración de las Tecnologías de la Información y la Comunicación (TIC) es fundamental para transformar los procesos de enseñanza-aprendizaje. Sin embargo, no todos los docentes están preparados para aprovechar estas herramientas de manera pedagógica. En este contexto, un grupo de estudiantes universitarios de la Licenciatura en Tecnología e Informática recibe una misión crucial: convertirse en “Agentes de Innovación Educativa”, especialistas en el uso pedagógico de las TIC, capaces de diseñar estrategias efectivas para mejorar la educación en diversos entornos.
La experiencia gamificada se sitúa en una ciudad virtual llamada “TecnoEduca”, donde cada estudiante asume el rol de un agente con habilidades específicas en creatividad, innovación y autonomía. Esta ciudad representa un escenario educativo digitalizado donde diferentes “barrios” corresponden a áreas temáticas relacionadas con el uso pedagógico de las TIC: Diseño instruccional, Herramientas digitales, Evaluación tecnológica, y Gestión de proyectos TIC.
La misión principal de los estudiantes es completar una serie de desafíos y misiones que les permitan explorar, dominar y aplicar las TIC con un enfoque pedagógico innovador. Para ello, deberán colaborar en equipos, desarrollar propuestas creativas, resolver problemas reales y emprender iniciativas educativas que integren la tecnología de manera efectiva. Cada reto superado les otorgará puntos, niveles y distintivos que los acercarán a convertirse en Agentes Maestros reconocidos por la comunidad educativa digital.
Esta narrativa conecta directamente con el tema de aprendizaje al incentivar a los estudiantes a experimentar el uso pedagógico de las TIC en contextos reales o simulados, promoviendo competencias de creatividad, innovación y autonomía clave para el siglo XXI. Además, la ambientación en una ciudad virtual permite la integración de recursos digitales variados, favoreciendo la motivación y el compromiso en el aula universitaria.
Los estudiantes descubrirán que cada barrio de TecnoEduca presenta desafíos únicos: desde diseñar una clase innovadora usando plataformas digitales, hasta crear evaluaciones formativas con herramientas tecnológicas, pasando por el diseño de un proyecto de emprendimiento educativo que utilice TIC para resolver un problema de aprendizaje. Al avanzar en niveles, los agentes podrán desbloquear herramientas y recursos exclusivos, como tutoriales avanzados, acceso a expertos invitados y la posibilidad de liderar proyectos colaborativos reales.
Así, “TecnoEduca: La Aventura Interactiva del Uso Pedagógico de las TIC” ofrece un marco gamificado estructural robusto que transforma el aprendizaje en una experiencia dinámica, colaborativa y orientada a resultados concretos, donde la tecnología no es un fin en sí mismo, sino un medio para potenciar la educación del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2026-10-02T05:41:19-05:00</dcterms:created>
  <dcterms:modified xsi:type="dcterms:W3CDTF">2026-10-02T05:41:19-05:00</dcterms:modified>
</cp:coreProperties>
</file>

<file path=docProps/custom.xml><?xml version="1.0" encoding="utf-8"?>
<Properties xmlns="http://schemas.openxmlformats.org/officeDocument/2006/custom-properties" xmlns:vt="http://schemas.openxmlformats.org/officeDocument/2006/docPropsVTypes"/>
</file>