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Cruzada del Conocimiento: Aventura Medieval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la edad media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la Edad Media</w:t>
      </w:r>
    </w:p>
    <w:p>
      <w:pPr/>
      <w:r>
        <w:rPr/>
        <w:t xml:space="preserve">Imagina que la clase se transporta en el tiempo hasta la Edad Media, un mundo complejo y fascinante donde castillos, caballeros, campesinos, reyes, comerciantes y monjes conforman una sociedad llena de desafíos, avances y conflictos. Esta experiencia gamificada, llamada </w:t>
      </w:r>
      <w:r>
        <w:rPr>
          <w:i w:val="1"/>
          <w:iCs w:val="1"/>
        </w:rPr>
        <w:t xml:space="preserve">La Cruzada del Conocimiento</w:t>
      </w:r>
      <w:r>
        <w:rPr/>
        <w:t xml:space="preserve">, sumerge a los estudiantes en la época medieval para que comprendan sus características sociales, económicas, políticas y culturales, a través de una emocionante aventura que combina historia y estrategia.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ambientación se basa en un reino medieval ficticio llamado </w:t>
      </w:r>
      <w:r>
        <w:rPr>
          <w:i w:val="1"/>
          <w:iCs w:val="1"/>
        </w:rPr>
        <w:t xml:space="preserve">Terralia</w:t>
      </w:r>
      <w:r>
        <w:rPr/>
        <w:t xml:space="preserve">, que enfrenta una gran amenaza: la inestabilidad social y política que podría llevar a la caída del reino. Los estudiantes serán convocados por el Consejo Real para formar parte de diferentes gremios y estamentos que deben trabajar juntos para fortalecer el reino y asegurar su legado histórico.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asumirá un rol dentro de la sociedad medieval, que definirá sus responsabilidades y aportaciones durante la experiencia. Los roles posibles incluyen: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Caballeros:</w:t>
      </w:r>
      <w:r>
        <w:rPr/>
        <w:t xml:space="preserve"> Defensores del reino y estrategas que deben planear y ejecutar misiones para proteger el territorio y mantener el orden.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Campesinos y Artesanos:</w:t>
      </w:r>
      <w:r>
        <w:rPr/>
        <w:t xml:space="preserve"> Proveedores de recursos, encargados de la economía y producción de bienes para sostener al reino.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Monjes y Eruditos:</w:t>
      </w:r>
      <w:r>
        <w:rPr/>
        <w:t xml:space="preserve"> Custodios del conocimiento y la cultura, responsables de preservar y difundir la historia y saberes del reino.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Comerciantes:</w:t>
      </w:r>
      <w:r>
        <w:rPr/>
        <w:t xml:space="preserve"> Facilitadores del intercambio y la diplomacia con otros reinos, negociadores y planificadores económicos.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Reyes y Nobles:</w:t>
      </w:r>
      <w:r>
        <w:rPr/>
        <w:t xml:space="preserve"> Líderes políticos que deben tomar decisiones basadas en la información recibida y coordinar a los demás roles para un bien común.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estudiantes es colaborar para restaurar y fortalecer Terralia, aprendiendo y aplicando conceptos sobre la Edad Media. Para lograrlo, deberán resolver retos históricos, superar pruebas de pensamiento crítico, organizar estrategias de liderazgo y asumir responsabilidades dentro de sus roles para avanzar niveles y obtener recompensas.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no solo crea un contexto motivador, sino que permite que los estudiantes experimenten la historia desde dentro, comprendiendo las dinámicas sociales, políticas y culturales de la Edad Media. Cada desafío está ligado a contenidos específicos de la asignatura de Historia, como el feudalismo, la vida cotidiana, las cruzadas, el arte medieval, la organización social y los avances científicos y culturales. Así, el aprendizaje se integra de forma significativa y memorable.</w:t>
      </w:r>
    </w:p>
    <w:p>
      <w:pPr/>
      <w:r>
        <w:rPr>
          <w:b w:val="1"/>
          <w:bCs w:val="1"/>
        </w:rPr>
        <w:t xml:space="preserve">Desarrollo de Competencias del Siglo XXI</w:t>
      </w:r>
    </w:p>
    <w:p>
      <w:pPr/>
      <w:r>
        <w:rPr/>
        <w:t xml:space="preserve">Durante la aventura, los estudiantes desarrollarán: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Analizando fuentes históricas, tomando decisiones informadas para resolver problemas y evaluar situaciones del reino.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Liderazgo:</w:t>
      </w:r>
      <w:r>
        <w:rPr/>
        <w:t xml:space="preserve"> Coordinando equipos, tomando roles activos y guiando a sus compañeros hacia objetivos comunes.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Responsabilidad:</w:t>
      </w:r>
      <w:r>
        <w:rPr/>
        <w:t xml:space="preserve"> Cumpliendo compromisos dentro de sus roles, respetando los turnos y contribuyendo al éxito colectivo.</w:t>
      </w:r>
    </w:p>
    <w:p>
      <w:pPr/>
      <w:r>
        <w:rPr>
          <w:b w:val="1"/>
          <w:bCs w:val="1"/>
        </w:rPr>
        <w:t xml:space="preserve">Inclusión y Diversidad</w:t>
      </w:r>
    </w:p>
    <w:p>
      <w:pPr/>
      <w:r>
        <w:rPr/>
        <w:t xml:space="preserve">La narrativa y los roles están diseñados para ser inclusivos y representar la diversidad social y cultural de la Edad Media, con personajes con distintos antecedentes y habilidades. Se fomenta la equidad al permitir que cada estudiante elija o adapte su rol según sus intereses y fortalezas, asegurando que todos puedan participar activamente. Además, las actividades contemplan diferentes estilos de aprendizaje y niveles de habilidad, con apoyos y materiales accesibles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completar actividades, participar en debates, resolver retos, y colaborar en equipo. Cada acción tiene un valor específico, por ejemplo:</w:t>
      </w:r>
    </w:p>
    <w:p>
      <w:pPr>
        <w:numPr>
          <w:ilvl w:val="0"/>
          <w:numId w:val="3"/>
        </w:numPr>
      </w:pPr>
      <w:r>
        <w:rPr/>
        <w:t xml:space="preserve">Respuesta correcta en cuestionarios: 10 puntos</w:t>
      </w:r>
    </w:p>
    <w:p>
      <w:pPr>
        <w:numPr>
          <w:ilvl w:val="0"/>
          <w:numId w:val="3"/>
        </w:numPr>
      </w:pPr>
      <w:r>
        <w:rPr/>
        <w:t xml:space="preserve">Presentación creativa de un tema: 20 puntos</w:t>
      </w:r>
    </w:p>
    <w:p>
      <w:pPr>
        <w:numPr>
          <w:ilvl w:val="0"/>
          <w:numId w:val="3"/>
        </w:numPr>
      </w:pPr>
      <w:r>
        <w:rPr/>
        <w:t xml:space="preserve">Colaboración efectiva en equipo: 15 puntos</w:t>
      </w:r>
    </w:p>
    <w:p>
      <w:pPr>
        <w:numPr>
          <w:ilvl w:val="0"/>
          <w:numId w:val="3"/>
        </w:numPr>
      </w:pPr>
      <w:r>
        <w:rPr/>
        <w:t xml:space="preserve">Superar un reto especial: 30 puntos</w:t>
      </w:r>
    </w:p>
    <w:p>
      <w:pPr/>
      <w:r>
        <w:rPr/>
        <w:t xml:space="preserve">Los puntos se registran individualmente y también se suman para el equipo o gremio al que pertenece cada estudiante.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La progresión se establece a través de niveles que representan el rango social dentro del reino: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Aprendiz</w:t>
      </w:r>
      <w:r>
        <w:rPr/>
        <w:t xml:space="preserve">: 0-50 puntos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Ciudadano</w:t>
      </w:r>
      <w:r>
        <w:rPr/>
        <w:t xml:space="preserve">: 51-120 puntos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Caballero/Dama</w:t>
      </w:r>
      <w:r>
        <w:rPr/>
        <w:t xml:space="preserve">: 121-200 puntos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Consejero Real</w:t>
      </w:r>
      <w:r>
        <w:rPr/>
        <w:t xml:space="preserve">: 201+ puntos</w:t>
      </w:r>
    </w:p>
    <w:p>
      <w:pPr/>
      <w:r>
        <w:rPr/>
        <w:t xml:space="preserve">Al subir de nivel, los estudiantes desbloquean nuevas responsabilidades y retos más complejos, motivándolos a seguir aprendiendo y participando.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son recompensas simbólicas que reconocen habilidades y logros específicos. Se otorgan digitalmente (mediante plataformas como Google Classroom o herramientas de insignias digitales como ClassBadges) o de manera física (stickers, certificados). Algunas insignias incluyen: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Historiador Experto:</w:t>
      </w:r>
      <w:r>
        <w:rPr/>
        <w:t xml:space="preserve"> Por demostrar dominio en análisis de fuentes históricas.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Líder Destacado:</w:t>
      </w:r>
      <w:r>
        <w:rPr/>
        <w:t xml:space="preserve"> Por coordinar exitosamente a un equipo en una actividad colaborativa.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Investigador Curioso:</w:t>
      </w:r>
      <w:r>
        <w:rPr/>
        <w:t xml:space="preserve"> Por realizar aportes creativos y preguntas profundas.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Defensor del Reino:</w:t>
      </w:r>
      <w:r>
        <w:rPr/>
        <w:t xml:space="preserve"> Por completar retos estratégicos de defensa o diplomacia.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La experiencia está articulada en misiones que combinan diferentes actividades (debates, investigaciones, juegos de roles, puzzles históricos). Cada misión tiene objetivos claros y una recompensa en puntos e insignias. Ejemplos de retos:</w:t>
      </w:r>
    </w:p>
    <w:p>
      <w:pPr>
        <w:numPr>
          <w:ilvl w:val="0"/>
          <w:numId w:val="6"/>
        </w:numPr>
      </w:pPr>
      <w:r>
        <w:rPr/>
        <w:t xml:space="preserve">Resolver un acertijo sobre el sistema feudal para desbloquear recursos.</w:t>
      </w:r>
    </w:p>
    <w:p>
      <w:pPr>
        <w:numPr>
          <w:ilvl w:val="0"/>
          <w:numId w:val="6"/>
        </w:numPr>
      </w:pPr>
      <w:r>
        <w:rPr/>
        <w:t xml:space="preserve">Simular una asamblea medieval para decidir políticas del reino.</w:t>
      </w:r>
    </w:p>
    <w:p>
      <w:pPr>
        <w:numPr>
          <w:ilvl w:val="0"/>
          <w:numId w:val="6"/>
        </w:numPr>
      </w:pPr>
      <w:r>
        <w:rPr/>
        <w:t xml:space="preserve">Crear un mural digital o físico que represente la vida cotidiana en la Edad Media.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Después de cada actividad se entrega una retroalimentación inmediata, ya sea a través de comentarios del docente, autoevaluaciones guiadas o feedback entre pares. Esto permite que los estudiantes corrijan errores y refuercen aprendizajes. La progresión es visible para todos mediante:</w:t>
      </w:r>
    </w:p>
    <w:p>
      <w:pPr>
        <w:numPr>
          <w:ilvl w:val="0"/>
          <w:numId w:val="7"/>
        </w:numPr>
      </w:pPr>
      <w:r>
        <w:rPr/>
        <w:t xml:space="preserve">Tablas de clasificación semanales que muestran puntos y niveles.</w:t>
      </w:r>
    </w:p>
    <w:p>
      <w:pPr>
        <w:numPr>
          <w:ilvl w:val="0"/>
          <w:numId w:val="7"/>
        </w:numPr>
      </w:pPr>
      <w:r>
        <w:rPr/>
        <w:t xml:space="preserve">Paneles visuales en el aula con insignias y logros recientes.</w:t>
      </w:r>
    </w:p>
    <w:p>
      <w:pPr>
        <w:numPr>
          <w:ilvl w:val="0"/>
          <w:numId w:val="7"/>
        </w:numPr>
      </w:pPr>
      <w:r>
        <w:rPr/>
        <w:t xml:space="preserve">Informes personalizados que indican fortalezas y áreas a mejorar.</w:t>
      </w:r>
    </w:p>
    <w:p>
      <w:pPr/>
      <w:r>
        <w:rPr>
          <w:b w:val="1"/>
          <w:bCs w:val="1"/>
        </w:rPr>
        <w:t xml:space="preserve">Integración Tecnológica</w:t>
      </w:r>
    </w:p>
    <w:p>
      <w:pPr/>
      <w:r>
        <w:rPr/>
        <w:t xml:space="preserve">Se recomienda usar herramientas TIC como Kahoot para cuestionarios, Google Forms para evaluaciones, Padlet para colaboraciones y Google Slides o Canva para presentaciones creativas. Estas herramientas facilitan la gestión de puntos, niveles e insignias, y hacen la experiencia más atractiva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 1: "Fundando Terralia" – Introducción y Construcción del Reino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conocen la estructura social y política de la Edad Media y deben construir un mapa del reino con sus estamentos.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presenta brevemente los estamentos medievales (nobleza, clero, campesinado) mediante un video o presentación interactiva (15 min).</w:t>
      </w:r>
    </w:p>
    <w:p>
      <w:pPr>
        <w:numPr>
          <w:ilvl w:val="0"/>
          <w:numId w:val="8"/>
        </w:numPr>
      </w:pPr>
      <w:r>
        <w:rPr/>
        <w:t xml:space="preserve">Se forman equipos según roles asignados (caballeros, campesinos, monjes, etc.).</w:t>
      </w:r>
    </w:p>
    <w:p>
      <w:pPr>
        <w:numPr>
          <w:ilvl w:val="0"/>
          <w:numId w:val="8"/>
        </w:numPr>
      </w:pPr>
      <w:r>
        <w:rPr/>
        <w:t xml:space="preserve">Cada equipo recibe materiales: cartulinas, marcadores, imágenes recortables, o acceso a herramientas digitales para crear un mapa.</w:t>
      </w:r>
    </w:p>
    <w:p>
      <w:pPr>
        <w:numPr>
          <w:ilvl w:val="0"/>
          <w:numId w:val="8"/>
        </w:numPr>
      </w:pPr>
      <w:r>
        <w:rPr/>
        <w:t xml:space="preserve">Los equipos diseñan la distribución del reino Terralia, ubicando castillos, aldeas, monasterios y mercados.</w:t>
      </w:r>
    </w:p>
    <w:p>
      <w:pPr>
        <w:numPr>
          <w:ilvl w:val="0"/>
          <w:numId w:val="8"/>
        </w:numPr>
      </w:pPr>
      <w:r>
        <w:rPr/>
        <w:t xml:space="preserve">Luego, presentan su mapa explicando las funciones y relaciones de cada estamento (30 min).</w:t>
      </w:r>
    </w:p>
    <w:p>
      <w:pPr>
        <w:numPr>
          <w:ilvl w:val="0"/>
          <w:numId w:val="8"/>
        </w:numPr>
      </w:pPr>
      <w:r>
        <w:rPr/>
        <w:t xml:space="preserve">El docente otorga puntos por creatividad, precisión histórica y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tijeras, impresiones, acceso a computadora/tablet (opcional)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obtenidos sirven para avanzar de nivel. La presentación puede otorgar insignias como "Investigador Curioso".</w:t>
      </w:r>
    </w:p>
    <w:p>
      <w:pPr/>
      <w:r>
        <w:rPr>
          <w:b w:val="1"/>
          <w:bCs w:val="1"/>
        </w:rPr>
        <w:t xml:space="preserve">2. Misión 2: "El Consejo Real" – Debate y Decisiones Políticas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una asamblea medieval donde los estudiantes discuten problemas del reino y toman decisiones.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plantea un problema ficticio (ej: amenaza de invasión, hambruna, conflicto social).</w:t>
      </w:r>
    </w:p>
    <w:p>
      <w:pPr>
        <w:numPr>
          <w:ilvl w:val="0"/>
          <w:numId w:val="9"/>
        </w:numPr>
      </w:pPr>
      <w:r>
        <w:rPr/>
        <w:t xml:space="preserve">Los estudiantes, en sus roles, discuten posibles soluciones durante 20 minutos.</w:t>
      </w:r>
    </w:p>
    <w:p>
      <w:pPr>
        <w:numPr>
          <w:ilvl w:val="0"/>
          <w:numId w:val="9"/>
        </w:numPr>
      </w:pPr>
      <w:r>
        <w:rPr/>
        <w:t xml:space="preserve">Cada rol debe argumentar desde su perspectiva histórica y social.</w:t>
      </w:r>
    </w:p>
    <w:p>
      <w:pPr>
        <w:numPr>
          <w:ilvl w:val="0"/>
          <w:numId w:val="9"/>
        </w:numPr>
      </w:pPr>
      <w:r>
        <w:rPr/>
        <w:t xml:space="preserve">El grupo vota y decide una solución conjunta.</w:t>
      </w:r>
    </w:p>
    <w:p>
      <w:pPr>
        <w:numPr>
          <w:ilvl w:val="0"/>
          <w:numId w:val="9"/>
        </w:numPr>
      </w:pPr>
      <w:r>
        <w:rPr/>
        <w:t xml:space="preserve">Se registra la participación y calidad de los argumentos.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información para cada rol, espacio para debate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activa y liderazgo. Insignia "Líder Destacado" para quien modere eficazmente.</w:t>
      </w:r>
    </w:p>
    <w:p>
      <w:pPr/>
      <w:r>
        <w:rPr>
          <w:b w:val="1"/>
          <w:bCs w:val="1"/>
        </w:rPr>
        <w:t xml:space="preserve">3. Misión 3: "Exploradores del Saber" – Investigación y Presentación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monjes y eruditos deben investigar avances culturales, científicos o artísticos de la Edad Media y presentar sus hallazgos.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asignan temas (arquitectura gótica, códices, medicina medieval, etc.).</w:t>
      </w:r>
    </w:p>
    <w:p>
      <w:pPr>
        <w:numPr>
          <w:ilvl w:val="0"/>
          <w:numId w:val="10"/>
        </w:numPr>
      </w:pPr>
      <w:r>
        <w:rPr/>
        <w:t xml:space="preserve">Los estudiantes investigan en grupos usando libros, internet o documentos proporcionados.</w:t>
      </w:r>
    </w:p>
    <w:p>
      <w:pPr>
        <w:numPr>
          <w:ilvl w:val="0"/>
          <w:numId w:val="10"/>
        </w:numPr>
      </w:pPr>
      <w:r>
        <w:rPr/>
        <w:t xml:space="preserve">Preparan una presentación creativa (cartel, video, exposición oral) para compartir con la clase.</w:t>
      </w:r>
    </w:p>
    <w:p>
      <w:pPr>
        <w:numPr>
          <w:ilvl w:val="0"/>
          <w:numId w:val="10"/>
        </w:numPr>
      </w:pPr>
      <w:r>
        <w:rPr/>
        <w:t xml:space="preserve">Reciben retroalimentación y puntos por contenido y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clase (90 min en total)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biblioteca, materiales para cartel o dispositivos para grabar video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avanzar niveles, insignia "Historiador Experto".</w:t>
      </w:r>
    </w:p>
    <w:p>
      <w:pPr/>
      <w:r>
        <w:rPr>
          <w:b w:val="1"/>
          <w:bCs w:val="1"/>
        </w:rPr>
        <w:t xml:space="preserve">4. Misión 4: "Ruta Comercial" – Juego de Rol y Estrategia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comerciantes negocian rutas comerciales entre Terralia y otros reinos, enfrentando desafíos logísticos y políticos.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crean mapas con rutas comerciales y obstáculos (bandoleros, clima, impuestos).</w:t>
      </w:r>
    </w:p>
    <w:p>
      <w:pPr>
        <w:numPr>
          <w:ilvl w:val="0"/>
          <w:numId w:val="11"/>
        </w:numPr>
      </w:pPr>
      <w:r>
        <w:rPr/>
        <w:t xml:space="preserve">Los estudiantes planifican rutas optimizadas para maximizar ganancias y recursos.</w:t>
      </w:r>
    </w:p>
    <w:p>
      <w:pPr>
        <w:numPr>
          <w:ilvl w:val="0"/>
          <w:numId w:val="11"/>
        </w:numPr>
      </w:pPr>
      <w:r>
        <w:rPr/>
        <w:t xml:space="preserve">Simulan negociaciones y toman decisiones estratégicas.</w:t>
      </w:r>
    </w:p>
    <w:p>
      <w:pPr>
        <w:numPr>
          <w:ilvl w:val="0"/>
          <w:numId w:val="11"/>
        </w:numPr>
      </w:pPr>
      <w:r>
        <w:rPr/>
        <w:t xml:space="preserve">Se evalúa la efectividad de las rutas y la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fichas de recursos, dados para aleatorizar eventos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estrategia y trabajo en equipo, insignia "Defensor del Reino".</w:t>
      </w:r>
    </w:p>
    <w:p>
      <w:pPr/>
      <w:r>
        <w:rPr>
          <w:b w:val="1"/>
          <w:bCs w:val="1"/>
        </w:rPr>
        <w:t xml:space="preserve">5. Misión 5: "El Juicio del Feudo" – Resolución de Conflictos y Pensamiento Crítico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 conflicto típico (disputa de tierras, problemas entre vasallos y señores) que los estudiantes deben resolver aplicando principios históricos y negociación.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divide la clase en dos grupos que representan a las partes en conflicto.</w:t>
      </w:r>
    </w:p>
    <w:p>
      <w:pPr>
        <w:numPr>
          <w:ilvl w:val="0"/>
          <w:numId w:val="12"/>
        </w:numPr>
      </w:pPr>
      <w:r>
        <w:rPr/>
        <w:t xml:space="preserve">Investigan sus argumentos basados en leyes y costumbres medievales.</w:t>
      </w:r>
    </w:p>
    <w:p>
      <w:pPr>
        <w:numPr>
          <w:ilvl w:val="0"/>
          <w:numId w:val="12"/>
        </w:numPr>
      </w:pPr>
      <w:r>
        <w:rPr/>
        <w:t xml:space="preserve">Preparan una audiencia simulada donde exponen sus puntos y negocian un acuerdo.</w:t>
      </w:r>
    </w:p>
    <w:p>
      <w:pPr>
        <w:numPr>
          <w:ilvl w:val="0"/>
          <w:numId w:val="12"/>
        </w:numPr>
      </w:pPr>
      <w:r>
        <w:rPr/>
        <w:t xml:space="preserve">El docente modera y evalúa la capacidad de argumentación y resolución pacífica.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con leyes y costumbres, espacio para simulación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pensamiento crítico y colaboración, insignia "Investigador Curioso".</w:t>
      </w:r>
    </w:p>
    <w:p>
      <w:pPr/>
      <w:r>
        <w:rPr>
          <w:b w:val="1"/>
          <w:bCs w:val="1"/>
        </w:rPr>
        <w:t xml:space="preserve">6. Actividades de Refuerzo y Retroalimentación Continua</w:t>
      </w:r>
    </w:p>
    <w:p>
      <w:pPr/>
      <w:r>
        <w:rPr/>
        <w:t xml:space="preserve">Entre misiones, se realizan cuestionarios rápidos con Kahoot o Quizizz para reforzar contenidos, donde cada respuesta correcta suma puntos instantáneos. También se promueven foros de discusión en plataformas digitales para que los estudiantes reflexionen y compartan aprendizajes.</w:t>
      </w:r>
    </w:p>
    <w:p>
      <w:pPr/>
      <w:r>
        <w:rPr>
          <w:b w:val="1"/>
          <w:bCs w:val="1"/>
        </w:rPr>
        <w:t xml:space="preserve">Resumen de Integración</w:t>
      </w:r>
    </w:p>
    <w:p>
      <w:pPr>
        <w:numPr>
          <w:ilvl w:val="0"/>
          <w:numId w:val="13"/>
        </w:numPr>
      </w:pPr>
      <w:r>
        <w:rPr/>
        <w:t xml:space="preserve">Cada misión otorga puntos que suman para subir de nivel social dentro del reino.</w:t>
      </w:r>
    </w:p>
    <w:p>
      <w:pPr>
        <w:numPr>
          <w:ilvl w:val="0"/>
          <w:numId w:val="13"/>
        </w:numPr>
      </w:pPr>
      <w:r>
        <w:rPr/>
        <w:t xml:space="preserve">Las insignias reconocen logros específicos y motivan la participación continua.</w:t>
      </w:r>
    </w:p>
    <w:p>
      <w:pPr>
        <w:numPr>
          <w:ilvl w:val="0"/>
          <w:numId w:val="13"/>
        </w:numPr>
      </w:pPr>
      <w:r>
        <w:rPr/>
        <w:t xml:space="preserve">La retroalimentación inmediata permite ajustes y mejora continua.</w:t>
      </w:r>
    </w:p>
    <w:p>
      <w:pPr>
        <w:numPr>
          <w:ilvl w:val="0"/>
          <w:numId w:val="13"/>
        </w:numPr>
      </w:pPr>
      <w:r>
        <w:rPr/>
        <w:t xml:space="preserve">Las actividades fomentan las competencias de pensamiento crítico, liderazgo y responsabilidad.</w:t>
      </w:r>
    </w:p>
    <w:p>
      <w:pPr>
        <w:numPr>
          <w:ilvl w:val="0"/>
          <w:numId w:val="13"/>
        </w:numPr>
      </w:pPr>
      <w:r>
        <w:rPr/>
        <w:t xml:space="preserve">Los roles y actividades contemplan la diversidad y aseguran inclusión activa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1. Condiciones de Victoria</w:t>
      </w:r>
    </w:p>
    <w:p>
      <w:pPr>
        <w:numPr>
          <w:ilvl w:val="0"/>
          <w:numId w:val="14"/>
        </w:numPr>
      </w:pPr>
      <w:r>
        <w:rPr/>
        <w:t xml:space="preserve">El objetivo colectivo es que el reino de Terralia alcance el nivel de "Consejero Real" en al menos el 80% de los estudiantes.</w:t>
      </w:r>
    </w:p>
    <w:p>
      <w:pPr>
        <w:numPr>
          <w:ilvl w:val="0"/>
          <w:numId w:val="14"/>
        </w:numPr>
      </w:pPr>
      <w:r>
        <w:rPr/>
        <w:t xml:space="preserve">Individualmente, ganar insignias en las tres competencias clave (pensamiento crítico, liderazgo y responsabilidad) es una meta para el reconocimiento especial.</w:t>
      </w:r>
    </w:p>
    <w:p>
      <w:pPr>
        <w:numPr>
          <w:ilvl w:val="0"/>
          <w:numId w:val="14"/>
        </w:numPr>
      </w:pPr>
      <w:r>
        <w:rPr/>
        <w:t xml:space="preserve">El éxito se mide tanto en puntos acumulados como en la calidad de participación y colaboración.</w:t>
      </w:r>
    </w:p>
    <w:p>
      <w:pPr/>
      <w:r>
        <w:rPr>
          <w:b w:val="1"/>
          <w:bCs w:val="1"/>
        </w:rPr>
        <w:t xml:space="preserve">2. Puntuación y Tabla de Puntos</w:t>
      </w:r>
    </w:p>
    <w:p>
      <w:pPr>
        <w:numPr>
          <w:ilvl w:val="0"/>
          <w:numId w:val="15"/>
        </w:numPr>
      </w:pPr>
      <w:r>
        <w:rPr/>
        <w:t xml:space="preserve">Las actividades asignan puntos claros, acumulables individual y colectivamente.</w:t>
      </w:r>
    </w:p>
    <w:p>
      <w:pPr>
        <w:numPr>
          <w:ilvl w:val="0"/>
          <w:numId w:val="15"/>
        </w:numPr>
      </w:pPr>
      <w:r>
        <w:rPr/>
        <w:t xml:space="preserve">El docente lleva una tabla visible en el aula y/o digital donde se actualizan semanalmente los puntos y niveles.</w:t>
      </w:r>
    </w:p>
    <w:p>
      <w:pPr>
        <w:numPr>
          <w:ilvl w:val="0"/>
          <w:numId w:val="15"/>
        </w:numPr>
      </w:pPr>
      <w:r>
        <w:rPr/>
        <w:t xml:space="preserve">Los puntos pueden perderse en caso de incumplimiento de reglas o conducta disruptiva (penalizaciones).</w:t>
      </w:r>
    </w:p>
    <w:p>
      <w:pPr/>
      <w:r>
        <w:rPr>
          <w:b w:val="1"/>
          <w:bCs w:val="1"/>
        </w:rPr>
        <w:t xml:space="preserve">3. Penalizaciones</w:t>
      </w:r>
    </w:p>
    <w:p>
      <w:pPr>
        <w:numPr>
          <w:ilvl w:val="0"/>
          <w:numId w:val="16"/>
        </w:numPr>
      </w:pPr>
      <w:r>
        <w:rPr/>
        <w:t xml:space="preserve">No respetar los turnos o interrumpir sin permiso: -5 puntos</w:t>
      </w:r>
    </w:p>
    <w:p>
      <w:pPr>
        <w:numPr>
          <w:ilvl w:val="0"/>
          <w:numId w:val="16"/>
        </w:numPr>
      </w:pPr>
      <w:r>
        <w:rPr/>
        <w:t xml:space="preserve">No cumplir con la participación mínima en actividades grupales: -10 puntos</w:t>
      </w:r>
    </w:p>
    <w:p>
      <w:pPr>
        <w:numPr>
          <w:ilvl w:val="0"/>
          <w:numId w:val="16"/>
        </w:numPr>
      </w:pPr>
      <w:r>
        <w:rPr/>
        <w:t xml:space="preserve">Falta de respeto o comportamiento excluyente: intervención inmediata y posible reducción de puntos hasta expulsión del juego si persiste.</w:t>
      </w:r>
    </w:p>
    <w:p>
      <w:pPr/>
      <w:r>
        <w:rPr>
          <w:b w:val="1"/>
          <w:bCs w:val="1"/>
        </w:rPr>
        <w:t xml:space="preserve">4. Turnos y Roles</w:t>
      </w:r>
    </w:p>
    <w:p>
      <w:pPr>
        <w:numPr>
          <w:ilvl w:val="0"/>
          <w:numId w:val="17"/>
        </w:numPr>
      </w:pPr>
      <w:r>
        <w:rPr/>
        <w:t xml:space="preserve">Las actividades están estructuradas para que cada rol tenga momentos de liderazgo y participación.</w:t>
      </w:r>
    </w:p>
    <w:p>
      <w:pPr>
        <w:numPr>
          <w:ilvl w:val="0"/>
          <w:numId w:val="17"/>
        </w:numPr>
      </w:pPr>
      <w:r>
        <w:rPr/>
        <w:t xml:space="preserve">Se respetan los turnos para hablar y actuar en debates y simulaciones.</w:t>
      </w:r>
    </w:p>
    <w:p>
      <w:pPr>
        <w:numPr>
          <w:ilvl w:val="0"/>
          <w:numId w:val="17"/>
        </w:numPr>
      </w:pPr>
      <w:r>
        <w:rPr/>
        <w:t xml:space="preserve">Los roles pueden rotar entre misiones para que todos experimenten diferentes perspectivas.</w:t>
      </w:r>
    </w:p>
    <w:p>
      <w:pPr/>
      <w:r>
        <w:rPr>
          <w:b w:val="1"/>
          <w:bCs w:val="1"/>
        </w:rPr>
        <w:t xml:space="preserve">5. Sistema de Logros</w:t>
      </w:r>
    </w:p>
    <w:p>
      <w:pPr>
        <w:numPr>
          <w:ilvl w:val="0"/>
          <w:numId w:val="18"/>
        </w:numPr>
      </w:pPr>
      <w:r>
        <w:rPr/>
        <w:t xml:space="preserve">Los logros se reflejan en insignias visibles y reconocimientos orales o escritos.</w:t>
      </w:r>
    </w:p>
    <w:p>
      <w:pPr>
        <w:numPr>
          <w:ilvl w:val="0"/>
          <w:numId w:val="18"/>
        </w:numPr>
      </w:pPr>
      <w:r>
        <w:rPr/>
        <w:t xml:space="preserve">Se promueve la autoevaluación y evaluación entre pares para fomentar la responsabilidad.</w:t>
      </w:r>
    </w:p>
    <w:p>
      <w:pPr>
        <w:numPr>
          <w:ilvl w:val="0"/>
          <w:numId w:val="18"/>
        </w:numPr>
      </w:pPr>
      <w:r>
        <w:rPr/>
        <w:t xml:space="preserve">Los logros se celebran públicamente para reforzar la motivación.</w:t>
      </w:r>
    </w:p>
    <w:p>
      <w:pPr/>
      <w:r>
        <w:rPr>
          <w:b w:val="1"/>
          <w:bCs w:val="1"/>
        </w:rPr>
        <w:t xml:space="preserve">6. Criterios DEI (Diversidad, Equidad e Inclusión)</w:t>
      </w:r>
    </w:p>
    <w:p>
      <w:pPr>
        <w:numPr>
          <w:ilvl w:val="0"/>
          <w:numId w:val="19"/>
        </w:numPr>
      </w:pPr>
      <w:r>
        <w:rPr/>
        <w:t xml:space="preserve">Los roles se asignan o adaptan según las preferencias y necesidades de cada estudiante.</w:t>
      </w:r>
    </w:p>
    <w:p>
      <w:pPr>
        <w:numPr>
          <w:ilvl w:val="0"/>
          <w:numId w:val="19"/>
        </w:numPr>
      </w:pPr>
      <w:r>
        <w:rPr/>
        <w:t xml:space="preserve">Se respetan las diferencias culturales y estilos de aprendizaje.</w:t>
      </w:r>
    </w:p>
    <w:p>
      <w:pPr>
        <w:numPr>
          <w:ilvl w:val="0"/>
          <w:numId w:val="19"/>
        </w:numPr>
      </w:pPr>
      <w:r>
        <w:rPr/>
        <w:t xml:space="preserve">Las penalizaciones y reglas aplican de manera justa y transparente, con diálogo para resolver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en la información, comprensión de conceptos clave sobre la Edad Media.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Pensamiento crítico (análisis, argumentación), liderazgo (organización, motivación), responsabilidad (cumplimiento de tareas, respeto).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Trabajo en equipo, comunicación efectiva, respeto a la diversidad.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presentaciones, soluciones y enfoques.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utilizan rúbricas simples para cada actividad que permiten evaluar de forma objetiva y transparente. Por ejemplo, para presentaciones: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Contenido:</w:t>
      </w:r>
      <w:r>
        <w:rPr/>
        <w:t xml:space="preserve"> 0-5 puntos (exactitud, relevancia)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Claridad y organización:</w:t>
      </w:r>
      <w:r>
        <w:rPr/>
        <w:t xml:space="preserve"> 0-3 puntos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Creatividad:</w:t>
      </w:r>
      <w:r>
        <w:rPr/>
        <w:t xml:space="preserve"> 0-2 puntos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Participación y trabajo en equipo:</w:t>
      </w:r>
      <w:r>
        <w:rPr/>
        <w:t xml:space="preserve"> 0-5 puntos</w:t>
      </w:r>
    </w:p>
    <w:p>
      <w:pPr/>
      <w:r>
        <w:rPr/>
        <w:t xml:space="preserve">Estas puntuaciones se traducen en puntos dentro del sistema gamificado.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2"/>
        </w:numPr>
      </w:pPr>
      <w:r>
        <w:rPr/>
        <w:t xml:space="preserve">Mapas y materiales elaborados durante las misiones.</w:t>
      </w:r>
    </w:p>
    <w:p>
      <w:pPr>
        <w:numPr>
          <w:ilvl w:val="0"/>
          <w:numId w:val="22"/>
        </w:numPr>
      </w:pPr>
      <w:r>
        <w:rPr/>
        <w:t xml:space="preserve">Grabaciones o notas de debates y simulaciones.</w:t>
      </w:r>
    </w:p>
    <w:p>
      <w:pPr>
        <w:numPr>
          <w:ilvl w:val="0"/>
          <w:numId w:val="22"/>
        </w:numPr>
      </w:pPr>
      <w:r>
        <w:rPr/>
        <w:t xml:space="preserve">Presentaciones y productos creativos.</w:t>
      </w:r>
    </w:p>
    <w:p>
      <w:pPr>
        <w:numPr>
          <w:ilvl w:val="0"/>
          <w:numId w:val="22"/>
        </w:numPr>
      </w:pPr>
      <w:r>
        <w:rPr/>
        <w:t xml:space="preserve">Cuestionarios y evaluaciones digitales.</w:t>
      </w:r>
    </w:p>
    <w:p>
      <w:pPr>
        <w:numPr>
          <w:ilvl w:val="0"/>
          <w:numId w:val="22"/>
        </w:numPr>
      </w:pPr>
      <w:r>
        <w:rPr/>
        <w:t xml:space="preserve">Autoevaluaciones y evaluaciones entre pares.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finalizar la experiencia, se realiza una sesión de reflexión donde los estudiantes comentan lo aprendido, las dificultades superadas y cómo aplicaron las competencias del siglo XXI. Se conecta la narrativa con la realidad histórica, destacando la importancia de la Edad Media en la formación de la sociedad actual.</w:t>
      </w:r>
    </w:p>
    <w:p>
      <w:pPr/>
      <w:r>
        <w:rPr/>
        <w:t xml:space="preserve">Se entrega un certificado simbólico que reconoce el rol alcanzado y las insignias obtenidas, celebrando el esfuerzo y crecimiento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3"/>
        </w:numPr>
      </w:pPr>
      <w:r>
        <w:rPr/>
        <w:t xml:space="preserve">La experiencia completa puede desplegarse en aproximadamente 8 a 10 sesiones de 50 minutos (unas 7-9 horas en total).</w:t>
      </w:r>
    </w:p>
    <w:p>
      <w:pPr>
        <w:numPr>
          <w:ilvl w:val="0"/>
          <w:numId w:val="23"/>
        </w:numPr>
      </w:pPr>
      <w:r>
        <w:rPr/>
        <w:t xml:space="preserve">Se recomienda distribuir las misiones en semanas para dar tiempo a investigación, debate y producción.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4"/>
        </w:numPr>
      </w:pPr>
      <w:r>
        <w:rPr/>
        <w:t xml:space="preserve">Aula flexible con espacio para trabajo en equipo y simulaciones.</w:t>
      </w:r>
    </w:p>
    <w:p>
      <w:pPr>
        <w:numPr>
          <w:ilvl w:val="0"/>
          <w:numId w:val="24"/>
        </w:numPr>
      </w:pPr>
      <w:r>
        <w:rPr/>
        <w:t xml:space="preserve">Zona para exposición de mapas y materiales visuales.</w:t>
      </w:r>
    </w:p>
    <w:p>
      <w:pPr>
        <w:numPr>
          <w:ilvl w:val="0"/>
          <w:numId w:val="24"/>
        </w:numPr>
      </w:pPr>
      <w:r>
        <w:rPr/>
        <w:t xml:space="preserve">Acceso a pizarras o paneles para mostrar tablas de puntos y progresión.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5"/>
        </w:numPr>
      </w:pPr>
      <w:r>
        <w:rPr/>
        <w:t xml:space="preserve">Computadoras o tablets para investigación y presentaciones digitales.</w:t>
      </w:r>
    </w:p>
    <w:p>
      <w:pPr>
        <w:numPr>
          <w:ilvl w:val="0"/>
          <w:numId w:val="25"/>
        </w:numPr>
      </w:pPr>
      <w:r>
        <w:rPr/>
        <w:t xml:space="preserve">Acceso a internet confiable.</w:t>
      </w:r>
    </w:p>
    <w:p>
      <w:pPr>
        <w:numPr>
          <w:ilvl w:val="0"/>
          <w:numId w:val="25"/>
        </w:numPr>
      </w:pPr>
      <w:r>
        <w:rPr/>
        <w:t xml:space="preserve">Herramientas como Kahoot, Google Forms, Padlet, Canva para actividades y seguimiento.</w:t>
      </w:r>
    </w:p>
    <w:p>
      <w:pPr>
        <w:numPr>
          <w:ilvl w:val="0"/>
          <w:numId w:val="25"/>
        </w:numPr>
      </w:pPr>
      <w:r>
        <w:rPr/>
        <w:t xml:space="preserve">Materiales físicos: cartulinas, marcadores, impresiones, tijeras, pegamento.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6"/>
        </w:numPr>
      </w:pPr>
      <w:r>
        <w:rPr/>
        <w:t xml:space="preserve">Ideal entre 15 y 30 estudiantes para facilitar la dinámica de roles y equipos.</w:t>
      </w:r>
    </w:p>
    <w:p>
      <w:pPr>
        <w:numPr>
          <w:ilvl w:val="0"/>
          <w:numId w:val="26"/>
        </w:numPr>
      </w:pPr>
      <w:r>
        <w:rPr/>
        <w:t xml:space="preserve">Se pueden adaptar grupos mayores dividiendo en subequipos.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7"/>
        </w:numPr>
      </w:pPr>
      <w:r>
        <w:rPr/>
        <w:t xml:space="preserve">Familiarizarse con la narrativa y mecánicas.</w:t>
      </w:r>
    </w:p>
    <w:p>
      <w:pPr>
        <w:numPr>
          <w:ilvl w:val="0"/>
          <w:numId w:val="27"/>
        </w:numPr>
      </w:pPr>
      <w:r>
        <w:rPr/>
        <w:t xml:space="preserve">Preparar materiales y recursos digitales.</w:t>
      </w:r>
    </w:p>
    <w:p>
      <w:pPr>
        <w:numPr>
          <w:ilvl w:val="0"/>
          <w:numId w:val="27"/>
        </w:numPr>
      </w:pPr>
      <w:r>
        <w:rPr/>
        <w:t xml:space="preserve">Asignar roles considerando intereses y características de los estudiantes.</w:t>
      </w:r>
    </w:p>
    <w:p>
      <w:pPr>
        <w:numPr>
          <w:ilvl w:val="0"/>
          <w:numId w:val="27"/>
        </w:numPr>
      </w:pPr>
      <w:r>
        <w:rPr/>
        <w:t xml:space="preserve">Configurar herramientas TIC y tablas de seguimiento.</w:t>
      </w:r>
    </w:p>
    <w:p>
      <w:pPr>
        <w:numPr>
          <w:ilvl w:val="0"/>
          <w:numId w:val="27"/>
        </w:numPr>
      </w:pPr>
      <w:r>
        <w:rPr/>
        <w:t xml:space="preserve">Planificar tiempos y establecer normas claras desde el inicio.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Desinterés o baja participación:</w:t>
      </w:r>
      <w:r>
        <w:rPr/>
        <w:t xml:space="preserve"> Incentivar con recompensas visibles y reconocimiento público; adaptar roles para que todos puedan aportar según sus fortalezas.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Desigualdad en habilidades tecnológicas:</w:t>
      </w:r>
      <w:r>
        <w:rPr/>
        <w:t xml:space="preserve"> Ofrecer apoyo y tutoriales; combinar actividades digitales con materiales físicos.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Aplicar reglas de respeto y mediación; fomentar la empatía y el diálogo.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Limitaciones de tiempo:</w:t>
      </w:r>
      <w:r>
        <w:rPr/>
        <w:t xml:space="preserve"> Priorizar misiones clave y actividades esenciales; flexibilizar entregas.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Dificultad para comprender contenidos históricos:</w:t>
      </w:r>
      <w:r>
        <w:rPr/>
        <w:t xml:space="preserve"> Usar recursos multimedia, explicaciones claras y apoyo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109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2A4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623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BD1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576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8C5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D22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7698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BBC57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ED0745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ADBE9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78E21C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B3E3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A17C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468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95CD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77FC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13CB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BAE7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8A23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9CCB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A293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6A81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019D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8F63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AF96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FE0D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7D48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2026-10-01T23:53:52-05:00</dcterms:created>
  <dcterms:modified xsi:type="dcterms:W3CDTF">2026-10-01T23:53:52-05:00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