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Infinito: La Misión de los Límites”</w:t>
      </w:r>
    </w:p>
    <w:p/>
    <w:p>
      <w:pPr/>
      <w:r>
        <w:rPr>
          <w:color w:val="666666"/>
          <w:sz w:val="20"/>
          <w:szCs w:val="20"/>
          <w:i w:val="1"/>
          <w:iCs w:val="1"/>
        </w:rPr>
        <w:t xml:space="preserve">Gamificación de Contenido | Matemáticas | Cálculo | Tema: que el estudiante determine el valor de Limites de una funcion</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futurista donde la realidad virtual y la ciencia avanzada convergen para abrir las puertas a universos infinitos. En este universo, tú y tus compañeros son miembros de la élite de exploradores matemáticos, conocidos como los “Exploradores del Infinito”. Su misión es desentrañar los secretos ocultos en las fronteras del conocimiento, donde las funciones matemáticas se acercan a valores límites, revelando patrones y comportamientos que determinan el equilibrio del cosmos.</w:t>
      </w:r>
    </w:p>
    <w:p>
      <w:pPr/>
      <w:r>
        <w:rPr/>
        <w:t xml:space="preserve">El planeta “Calculandia”, un lugar lleno de paisajes cambiantes y estructuras geométricas, se encuentra en peligro: las fronteras del espacio-tiempo están inestables debido a anomalías matemáticas causadas por agujeros en la comprensión de los límites de funciones. Como Exploradores del Infinito, tu misión principal es resolver estas anomalías encontrando los valores de límites de funciones en diferentes escenarios, ayudando a restaurar la estabilidad del espacio-tiempo y evitando que los universos colapsen en el caos.</w:t>
      </w:r>
    </w:p>
    <w:p>
      <w:pPr/>
      <w:r>
        <w:rPr/>
        <w:t xml:space="preserve">En esta aventura, cada estudiante tomará el rol de un “Explorador Matemático”, con habilidades especiales para analizar, interpretar y calcular límites. Trabajarán en equipos llamados “Equipos de Exploración”, colaborando para superar desafíos que van desde la exploración básica de límites simples hasta la resolución de límites más complejos que incluyen indeterminaciones y límites laterales.</w:t>
      </w:r>
    </w:p>
    <w:p>
      <w:pPr/>
      <w:r>
        <w:rPr/>
        <w:t xml:space="preserve">La ambientación del aula se transforma en el centro de mando de Calculandia, donde los estudiantes usan “Dispositivos de Análisis” (sus cuadernos y calculadoras) y “Mapas de Funciones” (gráficos impresos o digitales) para navegar por las diferentes regiones del planeta. A medida que avanzan en su misión, descubrirán “Relicarios del Conocimiento” (insignias y recompensas) que desbloquean nuevas herramientas y niveles, fomentando un aprendizaje profundo y motivador.</w:t>
      </w:r>
    </w:p>
    <w:p>
      <w:pPr/>
      <w:r>
        <w:rPr/>
        <w:t xml:space="preserve">Esta narrativa conecta íntimamente con el tema de aprendizaje porque cada desafío representa una función con un límite que debe determinarse para restaurar la estabilidad en el universo. El concepto de límite no es solo una fórmula matemática; es la clave para salvar un mundo ficticio, lo que da un propósito significativo y emocional al aprendizaje.</w:t>
      </w:r>
    </w:p>
    <w:p>
      <w:pPr/>
      <w:r>
        <w:rPr/>
        <w:t xml:space="preserve">Además, la aventura promueve competencias del siglo XXI: la creatividad se activa al diseñar estrategias para resolver problemas; el pensamiento crítico se cultiva al analizar funciones y decidir métodos de resolución; la colaboración es imprescindible para superar retos en equipo; la curiosidad impulsa la exploración de funciones complejas; y la autonomía se fomenta al permitir que cada explorador tome decisiones y reflexione sobre sus hallazgos.</w:t>
      </w:r>
    </w:p>
    <w:p>
      <w:pPr/>
      <w:r>
        <w:rPr/>
        <w:t xml:space="preserve">Para asegurar un ambiente inclusivo, los roles y actividades están diseñados para que todos los estudiantes participen activamente, respetando y valorando las diferencias, y adaptando el contenido y los recursos para diversas necesidades y estilos de aprendizaje.</w:t>
      </w:r>
    </w:p>
    <w:p>
      <w:pPr/>
      <w:r>
        <w:rPr/>
        <w:t xml:space="preserve">Así, la experiencia “Exploradores del Infinito: La Misión de los Límites” convierte el aprendizaje de los límites de funciones en una aventura épica, donde cada estudiante es protagonista en la construcción de su propio conocimiento y en la restauración del equilibrio del cosmos matemático.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Exploración”:</w:t>
      </w:r>
      <w:r>
        <w:rPr/>
        <w:t xml:space="preserve"> Cada actividad y desafío resuelto correctamente otorga puntos que representan la experiencia acumulada como Explorador. Los puntos se asignan según la dificultad: </w:t>
      </w:r>
      <w:r>
        <w:rPr>
          <w:i w:val="1"/>
          <w:iCs w:val="1"/>
        </w:rPr>
        <w:t xml:space="preserve">10 puntos para límites simples</w:t>
      </w:r>
      <w:r>
        <w:rPr/>
        <w:t xml:space="preserve">, </w:t>
      </w:r>
      <w:r>
        <w:rPr>
          <w:i w:val="1"/>
          <w:iCs w:val="1"/>
        </w:rPr>
        <w:t xml:space="preserve">20 puntos para límites con indeterminación</w:t>
      </w:r>
      <w:r>
        <w:rPr/>
        <w:t xml:space="preserve">, y </w:t>
      </w:r>
      <w:r>
        <w:rPr>
          <w:i w:val="1"/>
          <w:iCs w:val="1"/>
        </w:rPr>
        <w:t xml:space="preserve">30 puntos para límites laterales o más complejos</w:t>
      </w:r>
      <w:r>
        <w:rPr/>
        <w:t xml:space="preserve">. Los puntos se registran en una tabla visible para toda la clase, fomentando la motivación y la sana competencia.    </w:t>
      </w:r>
    </w:p>
    <w:p>
      <w:pPr>
        <w:numPr>
          <w:ilvl w:val="0"/>
          <w:numId w:val="1"/>
        </w:numPr>
      </w:pPr>
      <w:r>
        <w:rPr>
          <w:b w:val="1"/>
          <w:bCs w:val="1"/>
        </w:rPr>
        <w:t xml:space="preserve">Niveles de Exploración:</w:t>
      </w:r>
      <w:r>
        <w:rPr/>
        <w:t xml:space="preserve"> Los estudiantes progresan a través de niveles que simbolizan zonas del planeta Calculandia:      </w:t>
      </w:r>
      <w:r>
        <w:rPr/>
        <w:t xml:space="preserve">      Cada nivel desbloquea retos y materiales más complejos, incentivando la progresión y el dominio incremental del tema.    </w:t>
      </w:r>
    </w:p>
    <w:p>
      <w:pPr>
        <w:numPr>
          <w:ilvl w:val="1"/>
          <w:numId w:val="1"/>
        </w:numPr>
      </w:pPr>
      <w:r>
        <w:rPr>
          <w:i w:val="1"/>
          <w:iCs w:val="1"/>
        </w:rPr>
        <w:t xml:space="preserve">Nivel 1: Llanuras Continuas</w:t>
      </w:r>
      <w:r>
        <w:rPr/>
        <w:t xml:space="preserve"> (límites básicos)</w:t>
      </w:r>
    </w:p>
    <w:p>
      <w:pPr>
        <w:numPr>
          <w:ilvl w:val="1"/>
          <w:numId w:val="1"/>
        </w:numPr>
      </w:pPr>
      <w:r>
        <w:rPr>
          <w:i w:val="1"/>
          <w:iCs w:val="1"/>
        </w:rPr>
        <w:t xml:space="preserve">Nivel 2: Montañas Indeterminadas</w:t>
      </w:r>
      <w:r>
        <w:rPr/>
        <w:t xml:space="preserve"> (límites con formas indeterminadas)</w:t>
      </w:r>
    </w:p>
    <w:p>
      <w:pPr>
        <w:numPr>
          <w:ilvl w:val="1"/>
          <w:numId w:val="1"/>
        </w:numPr>
      </w:pPr>
      <w:r>
        <w:rPr>
          <w:i w:val="1"/>
          <w:iCs w:val="1"/>
        </w:rPr>
        <w:t xml:space="preserve">Nivel 3: Cañones Laterales</w:t>
      </w:r>
      <w:r>
        <w:rPr/>
        <w:t xml:space="preserve"> (límites laterales y más complejos)</w:t>
      </w:r>
    </w:p>
    <w:p>
      <w:pPr>
        <w:numPr>
          <w:ilvl w:val="1"/>
          <w:numId w:val="1"/>
        </w:numPr>
      </w:pPr>
      <w:r>
        <w:rPr>
          <w:i w:val="1"/>
          <w:iCs w:val="1"/>
        </w:rPr>
        <w:t xml:space="preserve">Nivel 4: Núcleo Infinito</w:t>
      </w:r>
      <w:r>
        <w:rPr/>
        <w:t xml:space="preserve"> (desafíos finales y aplicación práctica)</w:t>
      </w:r>
    </w:p>
    <w:p>
      <w:pPr>
        <w:numPr>
          <w:ilvl w:val="0"/>
          <w:numId w:val="1"/>
        </w:numPr>
      </w:pPr>
      <w:r>
        <w:rPr>
          <w:b w:val="1"/>
          <w:bCs w:val="1"/>
        </w:rPr>
        <w:t xml:space="preserve">Insignias y Relicarios:</w:t>
      </w:r>
      <w:r>
        <w:rPr/>
        <w:t xml:space="preserve"> Al superar ciertos hitos, los estudiantes ganan insignias digitales o físicas decorativas (por ejemplo, “Maestro de Límites Continuos”, “Dominador de Indeterminaciones”), que pueden coleccionar y exhibir en su “Mapa de Explorador”. Estas insignias sirven como reconocimiento visible de sus logros y fomentan la autoestima.    </w:t>
      </w:r>
    </w:p>
    <w:p>
      <w:pPr>
        <w:numPr>
          <w:ilvl w:val="0"/>
          <w:numId w:val="1"/>
        </w:numPr>
      </w:pPr>
      <w:r>
        <w:rPr>
          <w:b w:val="1"/>
          <w:bCs w:val="1"/>
        </w:rPr>
        <w:t xml:space="preserve">Retos y Misiones:</w:t>
      </w:r>
      <w:r>
        <w:rPr/>
        <w:t xml:space="preserve"> Cada actividad se plantea como una misión donde deben resolver un conjunto de problemas para restaurar una parte del universo. Algunos retos son individuales y otros colaborativos, fomentando distintos modos de participación.    </w:t>
      </w:r>
    </w:p>
    <w:p>
      <w:pPr>
        <w:numPr>
          <w:ilvl w:val="0"/>
          <w:numId w:val="1"/>
        </w:numPr>
      </w:pPr>
      <w:r>
        <w:rPr>
          <w:b w:val="1"/>
          <w:bCs w:val="1"/>
        </w:rPr>
        <w:t xml:space="preserve">Recompensas:</w:t>
      </w:r>
      <w:r>
        <w:rPr/>
        <w:t xml:space="preserve"> Además de puntos e insignias, se ofrecen recompensas simbólicas como “Herramientas Avanzadas” (acceso a videos tutoriales especiales, pistas para resolver problemas difíciles) y “Tiempo de Bonus” para actividades creativas o de reflexión.    </w:t>
      </w:r>
    </w:p>
    <w:p>
      <w:pPr>
        <w:numPr>
          <w:ilvl w:val="0"/>
          <w:numId w:val="1"/>
        </w:numPr>
      </w:pPr>
      <w:r>
        <w:rPr>
          <w:b w:val="1"/>
          <w:bCs w:val="1"/>
        </w:rPr>
        <w:t xml:space="preserve">Progresión Visual:</w:t>
      </w:r>
      <w:r>
        <w:rPr/>
        <w:t xml:space="preserve"> Un mural o tablero en el aula (o digital) muestra el avance de cada equipo y estudiante en el mapa de Calculandia, con símbolos y colores que indican su nivel y logros, generando un sentido de comunidad y propósito compartido.    </w:t>
      </w:r>
    </w:p>
    <w:p>
      <w:pPr>
        <w:numPr>
          <w:ilvl w:val="0"/>
          <w:numId w:val="1"/>
        </w:numPr>
      </w:pPr>
      <w:r>
        <w:rPr>
          <w:b w:val="1"/>
          <w:bCs w:val="1"/>
        </w:rPr>
        <w:t xml:space="preserve">Retroalimentación Inmediata:</w:t>
      </w:r>
      <w:r>
        <w:rPr/>
        <w:t xml:space="preserve"> Al resolver cada problema, los estudiantes reciben retroalimentación inmediata del docente o mediante aplicaciones interactivas, que confirma aciertos o orienta con pistas para corregir errores, facilitando el aprendizaje en el momento.    </w:t>
      </w:r>
    </w:p>
    <w:p>
      <w:pPr>
        <w:numPr>
          <w:ilvl w:val="0"/>
          <w:numId w:val="1"/>
        </w:numPr>
      </w:pPr>
      <w:r>
        <w:rPr>
          <w:b w:val="1"/>
          <w:bCs w:val="1"/>
        </w:rPr>
        <w:t xml:space="preserve">Roles Rotativos:</w:t>
      </w:r>
      <w:r>
        <w:rPr/>
        <w:t xml:space="preserve"> Dentro de los equipos, los estudiantes asumen roles como “Analista de Funciones”, “Calculador de Límites”, “Presentador”, y “Revisor de Resultados”, asegurando participación equitativa y desarrollo de diversas habilidades.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las Llanuras Continuas” (Nivel 1)  </w:t>
      </w:r>
    </w:p>
    <w:p>
      <w:pPr/>
      <w:r>
        <w:rPr>
          <w:b w:val="1"/>
          <w:bCs w:val="1"/>
        </w:rPr>
        <w:t xml:space="preserve">Objetivo:</w:t>
      </w:r>
      <w:r>
        <w:rPr/>
        <w:t xml:space="preserve"> Identificar y calcular límites básicos de funciones continuas en un punto.</w:t>
      </w:r>
    </w:p>
    <w:p>
      <w:pPr/>
      <w:r>
        <w:rPr/>
        <w:t xml:space="preserve">  </w:t>
      </w:r>
    </w:p>
    <w:p>
      <w:pPr/>
      <w:r>
        <w:rPr>
          <w:b w:val="1"/>
          <w:bCs w:val="1"/>
        </w:rPr>
        <w:t xml:space="preserve">Descripción:</w:t>
      </w:r>
      <w:r>
        <w:rPr/>
        <w:t xml:space="preserve"> Los estudiantes reciben un conjunto de funciones continuas sencillas (como polinomios, funciones lineales y cuadráticas) y deben determinar su límite en un punto dado para estabilizar una región del planeta.</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exploradores.</w:t>
      </w:r>
    </w:p>
    <w:p>
      <w:pPr>
        <w:numPr>
          <w:ilvl w:val="0"/>
          <w:numId w:val="2"/>
        </w:numPr>
      </w:pPr>
      <w:r>
        <w:rPr/>
        <w:t xml:space="preserve">Recibir el “Mapa de Funciones” con 5 funciones para analizar.</w:t>
      </w:r>
    </w:p>
    <w:p>
      <w:pPr>
        <w:numPr>
          <w:ilvl w:val="0"/>
          <w:numId w:val="2"/>
        </w:numPr>
      </w:pPr>
      <w:r>
        <w:rPr/>
        <w:t xml:space="preserve">Calcular el límite en el punto indicado usando sustitución directa.</w:t>
      </w:r>
    </w:p>
    <w:p>
      <w:pPr>
        <w:numPr>
          <w:ilvl w:val="0"/>
          <w:numId w:val="2"/>
        </w:numPr>
      </w:pPr>
      <w:r>
        <w:rPr/>
        <w:t xml:space="preserve">Registrar los resultados en la “Bitácora de Exploración”.</w:t>
      </w:r>
    </w:p>
    <w:p>
      <w:pPr>
        <w:numPr>
          <w:ilvl w:val="0"/>
          <w:numId w:val="2"/>
        </w:numPr>
      </w:pPr>
      <w:r>
        <w:rPr/>
        <w:t xml:space="preserve">Presentar las respuestas al docente para validación.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con funciones, calculadoras, cuadernos, lápices.</w:t>
      </w:r>
    </w:p>
    <w:p>
      <w:pPr/>
      <w:r>
        <w:rPr/>
        <w:t xml:space="preserve">  </w:t>
      </w:r>
    </w:p>
    <w:p>
      <w:pPr/>
      <w:r>
        <w:rPr>
          <w:b w:val="1"/>
          <w:bCs w:val="1"/>
        </w:rPr>
        <w:t xml:space="preserve">Integración con mecánicas:</w:t>
      </w:r>
      <w:r>
        <w:rPr/>
        <w:t xml:space="preserve"> Cada límite correcto otorga 10 puntos. Al completar esta misión, el equipo gana la insignia “Maestro de Límites Continuos” y desbloquea el acceso al Nivel 2.</w:t>
      </w:r>
    </w:p>
    <w:p>
      <w:pPr/>
      <w:r>
        <w:rPr/>
        <w:t xml:space="preserve">  Actividad 2: “Ascenso a las Montañas Indeterminadas” (Nivel 2)  </w:t>
      </w:r>
    </w:p>
    <w:p>
      <w:pPr/>
      <w:r>
        <w:rPr>
          <w:b w:val="1"/>
          <w:bCs w:val="1"/>
        </w:rPr>
        <w:t xml:space="preserve">Objetivo:</w:t>
      </w:r>
      <w:r>
        <w:rPr/>
        <w:t xml:space="preserve"> Resolver límites que presentan formas indeterminadas (0/0) mediante factorización, racionalización o métodos algebraicos.</w:t>
      </w:r>
    </w:p>
    <w:p>
      <w:pPr/>
      <w:r>
        <w:rPr/>
        <w:t xml:space="preserve">  </w:t>
      </w:r>
    </w:p>
    <w:p>
      <w:pPr/>
      <w:r>
        <w:rPr>
          <w:b w:val="1"/>
          <w:bCs w:val="1"/>
        </w:rPr>
        <w:t xml:space="preserve">Descripción:</w:t>
      </w:r>
      <w:r>
        <w:rPr/>
        <w:t xml:space="preserve"> Los equipos enfrentan funciones que requieren más análisis para encontrar el límite, representando zonas montañosas inestables que deben ser estabilizadas.</w:t>
      </w:r>
    </w:p>
    <w:p>
      <w:pPr/>
      <w:r>
        <w:rPr/>
        <w:t xml:space="preserve">  </w:t>
      </w:r>
    </w:p>
    <w:p>
      <w:pPr/>
      <w:r>
        <w:rPr>
          <w:b w:val="1"/>
          <w:bCs w:val="1"/>
        </w:rPr>
        <w:t xml:space="preserve">Instrucciones:</w:t>
      </w:r>
    </w:p>
    <w:p>
      <w:pPr/>
      <w:r>
        <w:rPr/>
        <w:t xml:space="preserve">  </w:t>
      </w:r>
    </w:p>
    <w:p>
      <w:pPr>
        <w:numPr>
          <w:ilvl w:val="0"/>
          <w:numId w:val="3"/>
        </w:numPr>
      </w:pPr>
      <w:r>
        <w:rPr/>
        <w:t xml:space="preserve">Recibir 4 funciones con límites indeterminados en puntos específicos.</w:t>
      </w:r>
    </w:p>
    <w:p>
      <w:pPr>
        <w:numPr>
          <w:ilvl w:val="0"/>
          <w:numId w:val="3"/>
        </w:numPr>
      </w:pPr>
      <w:r>
        <w:rPr/>
        <w:t xml:space="preserve">Identificar la forma indeterminada y aplicar una estrategia adecuada para resolver el límite.</w:t>
      </w:r>
    </w:p>
    <w:p>
      <w:pPr>
        <w:numPr>
          <w:ilvl w:val="0"/>
          <w:numId w:val="3"/>
        </w:numPr>
      </w:pPr>
      <w:r>
        <w:rPr/>
        <w:t xml:space="preserve">Registrar el proceso y resultado en la “Bitácora de Exploración”.</w:t>
      </w:r>
    </w:p>
    <w:p>
      <w:pPr>
        <w:numPr>
          <w:ilvl w:val="0"/>
          <w:numId w:val="3"/>
        </w:numPr>
      </w:pPr>
      <w:r>
        <w:rPr/>
        <w:t xml:space="preserve">Compartir la solución con otro equipo para revisión cruzada.</w:t>
      </w:r>
    </w:p>
    <w:p>
      <w:pPr>
        <w:numPr>
          <w:ilvl w:val="0"/>
          <w:numId w:val="3"/>
        </w:numPr>
      </w:pPr>
      <w:r>
        <w:rPr/>
        <w:t xml:space="preserve">Corregir si es necesario según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funciones, calculadoras, cuadernos, pizarras pequeñas para discusión.</w:t>
      </w:r>
    </w:p>
    <w:p>
      <w:pPr/>
      <w:r>
        <w:rPr/>
        <w:t xml:space="preserve">  </w:t>
      </w:r>
    </w:p>
    <w:p>
      <w:pPr/>
      <w:r>
        <w:rPr>
          <w:b w:val="1"/>
          <w:bCs w:val="1"/>
        </w:rPr>
        <w:t xml:space="preserve">Integración con mecánicas:</w:t>
      </w:r>
      <w:r>
        <w:rPr/>
        <w:t xml:space="preserve"> Cada límite resuelto correctamente suma 20 puntos. El intercambio con otros equipos fortalece la colaboración y el pensamiento crítico. Completar esta misión otorga la insignia “Dominador de Indeterminaciones” y acceso al Nivel 3.</w:t>
      </w:r>
    </w:p>
    <w:p>
      <w:pPr/>
      <w:r>
        <w:rPr/>
        <w:t xml:space="preserve">  Actividad 3: “Cañones Laterales: Límites Laterales y Continuidad” (Nivel 3)  </w:t>
      </w:r>
    </w:p>
    <w:p>
      <w:pPr/>
      <w:r>
        <w:rPr>
          <w:b w:val="1"/>
          <w:bCs w:val="1"/>
        </w:rPr>
        <w:t xml:space="preserve">Objetivo:</w:t>
      </w:r>
      <w:r>
        <w:rPr/>
        <w:t xml:space="preserve"> Analizar y calcular límites laterales y determinar la continuidad de funciones en puntos o intervalos.</w:t>
      </w:r>
    </w:p>
    <w:p>
      <w:pPr/>
      <w:r>
        <w:rPr/>
        <w:t xml:space="preserve">  </w:t>
      </w:r>
    </w:p>
    <w:p>
      <w:pPr/>
      <w:r>
        <w:rPr>
          <w:b w:val="1"/>
          <w:bCs w:val="1"/>
        </w:rPr>
        <w:t xml:space="preserve">Descripción:</w:t>
      </w:r>
      <w:r>
        <w:rPr/>
        <w:t xml:space="preserve"> Los exploradores deben examinar funciones con comportamiento diferente desde la derecha y la izquierda, estabilizando los cañones laterales para evitar rupturas en el espacio-tiempo.</w:t>
      </w:r>
    </w:p>
    <w:p>
      <w:pPr/>
      <w:r>
        <w:rPr/>
        <w:t xml:space="preserve">  </w:t>
      </w:r>
    </w:p>
    <w:p>
      <w:pPr/>
      <w:r>
        <w:rPr>
          <w:b w:val="1"/>
          <w:bCs w:val="1"/>
        </w:rPr>
        <w:t xml:space="preserve">Instrucciones:</w:t>
      </w:r>
    </w:p>
    <w:p>
      <w:pPr/>
      <w:r>
        <w:rPr/>
        <w:t xml:space="preserve">  </w:t>
      </w:r>
    </w:p>
    <w:p>
      <w:pPr>
        <w:numPr>
          <w:ilvl w:val="0"/>
          <w:numId w:val="4"/>
        </w:numPr>
      </w:pPr>
      <w:r>
        <w:rPr/>
        <w:t xml:space="preserve">Recibir una lista de funciones con indicación de puntos donde se calculan límites laterales.</w:t>
      </w:r>
    </w:p>
    <w:p>
      <w:pPr>
        <w:numPr>
          <w:ilvl w:val="0"/>
          <w:numId w:val="4"/>
        </w:numPr>
      </w:pPr>
      <w:r>
        <w:rPr/>
        <w:t xml:space="preserve">Calcular límite por la derecha y por la izquierda, y comparar resultados.</w:t>
      </w:r>
    </w:p>
    <w:p>
      <w:pPr>
        <w:numPr>
          <w:ilvl w:val="0"/>
          <w:numId w:val="4"/>
        </w:numPr>
      </w:pPr>
      <w:r>
        <w:rPr/>
        <w:t xml:space="preserve">Determinar si la función es continua en ese punto y justificar.</w:t>
      </w:r>
    </w:p>
    <w:p>
      <w:pPr>
        <w:numPr>
          <w:ilvl w:val="0"/>
          <w:numId w:val="4"/>
        </w:numPr>
      </w:pPr>
      <w:r>
        <w:rPr/>
        <w:t xml:space="preserve">Discutir en equipo y preparar una presentación breve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funciones, cuadernos, pizarras, material audiovisual para presentación (opcional).</w:t>
      </w:r>
    </w:p>
    <w:p>
      <w:pPr/>
      <w:r>
        <w:rPr/>
        <w:t xml:space="preserve">  </w:t>
      </w:r>
    </w:p>
    <w:p>
      <w:pPr/>
      <w:r>
        <w:rPr>
          <w:b w:val="1"/>
          <w:bCs w:val="1"/>
        </w:rPr>
        <w:t xml:space="preserve">Integración con mecánicas:</w:t>
      </w:r>
      <w:r>
        <w:rPr/>
        <w:t xml:space="preserve"> Cada límite lateral correcto vale 15 puntos, continuidad bien justificada 10 puntos adicionales. La presentación fomenta la comunicación y colaboración. Al finalizar, consiguen la insignia “Guardianas del Cañón Lateral”.</w:t>
      </w:r>
    </w:p>
    <w:p>
      <w:pPr/>
      <w:r>
        <w:rPr/>
        <w:t xml:space="preserve">  Actividad 4: “El Núcleo Infinito: Desafíos Finales y Aplicaciones” (Nivel 4)  </w:t>
      </w:r>
    </w:p>
    <w:p>
      <w:pPr/>
      <w:r>
        <w:rPr>
          <w:b w:val="1"/>
          <w:bCs w:val="1"/>
        </w:rPr>
        <w:t xml:space="preserve">Objetivo:</w:t>
      </w:r>
      <w:r>
        <w:rPr/>
        <w:t xml:space="preserve"> Aplicar los conocimientos para resolver problemas complejos y reales que involucren límites, incluyendo límites al infinito y problemas contextualizados.</w:t>
      </w:r>
    </w:p>
    <w:p>
      <w:pPr/>
      <w:r>
        <w:rPr/>
        <w:t xml:space="preserve">  </w:t>
      </w:r>
    </w:p>
    <w:p>
      <w:pPr/>
      <w:r>
        <w:rPr>
          <w:b w:val="1"/>
          <w:bCs w:val="1"/>
        </w:rPr>
        <w:t xml:space="preserve">Descripción:</w:t>
      </w:r>
      <w:r>
        <w:rPr/>
        <w:t xml:space="preserve"> Los equipos enfrentan desafíos que simulan situaciones reales, como tasas de cambio, aproximaciones y funciones que modelan fenómenos naturales o tecnológicos, para restaurar la estabilidad total del universo.</w:t>
      </w:r>
    </w:p>
    <w:p>
      <w:pPr/>
      <w:r>
        <w:rPr/>
        <w:t xml:space="preserve">  </w:t>
      </w:r>
    </w:p>
    <w:p>
      <w:pPr/>
      <w:r>
        <w:rPr>
          <w:b w:val="1"/>
          <w:bCs w:val="1"/>
        </w:rPr>
        <w:t xml:space="preserve">Instrucciones:</w:t>
      </w:r>
    </w:p>
    <w:p>
      <w:pPr/>
      <w:r>
        <w:rPr/>
        <w:t xml:space="preserve">  </w:t>
      </w:r>
    </w:p>
    <w:p>
      <w:pPr>
        <w:numPr>
          <w:ilvl w:val="0"/>
          <w:numId w:val="5"/>
        </w:numPr>
      </w:pPr>
      <w:r>
        <w:rPr/>
        <w:t xml:space="preserve">Recibir un conjunto de 3 problemas complejos que involucren límites al infinito, límites con indeterminaciones, y aplicación práctica.</w:t>
      </w:r>
    </w:p>
    <w:p>
      <w:pPr>
        <w:numPr>
          <w:ilvl w:val="0"/>
          <w:numId w:val="5"/>
        </w:numPr>
      </w:pPr>
      <w:r>
        <w:rPr/>
        <w:t xml:space="preserve">Analizar individualmente y luego discutir en equipo para resolver cada problema.</w:t>
      </w:r>
    </w:p>
    <w:p>
      <w:pPr>
        <w:numPr>
          <w:ilvl w:val="0"/>
          <w:numId w:val="5"/>
        </w:numPr>
      </w:pPr>
      <w:r>
        <w:rPr/>
        <w:t xml:space="preserve">Preparar un informe con solución, explicación y reflexión sobre la importancia del límite en el problema.</w:t>
      </w:r>
    </w:p>
    <w:p>
      <w:pPr>
        <w:numPr>
          <w:ilvl w:val="0"/>
          <w:numId w:val="5"/>
        </w:numPr>
      </w:pPr>
      <w:r>
        <w:rPr/>
        <w:t xml:space="preserve">Entregar el informe y presentar los hallazgos a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Recursos digitales con simulaciones, hojas de problemas, cuadernos, acceso a calculadoras científicas o aplicaciones.</w:t>
      </w:r>
    </w:p>
    <w:p>
      <w:pPr/>
      <w:r>
        <w:rPr/>
        <w:t xml:space="preserve">  </w:t>
      </w:r>
    </w:p>
    <w:p>
      <w:pPr/>
      <w:r>
        <w:rPr>
          <w:b w:val="1"/>
          <w:bCs w:val="1"/>
        </w:rPr>
        <w:t xml:space="preserve">Integración con mecánicas:</w:t>
      </w:r>
      <w:r>
        <w:rPr/>
        <w:t xml:space="preserve"> Cada problema resuelto vale 30 puntos. El informe y presentación permiten obtener “Herramientas Avanzadas” como recompensa. Al completar, reciben la insignia “Maestro del Núcleo Infinito” y la misión se considera cumplida.</w:t>
      </w:r>
    </w:p>
    <w:p>
      <w:pPr/>
      <w:r>
        <w:rPr/>
        <w:t xml:space="preserve">  Actividad Complementaria: “Reto Curioso: Creando Funciones con Límites Específicos”  </w:t>
      </w:r>
    </w:p>
    <w:p>
      <w:pPr/>
      <w:r>
        <w:rPr>
          <w:b w:val="1"/>
          <w:bCs w:val="1"/>
        </w:rPr>
        <w:t xml:space="preserve">Objetivo:</w:t>
      </w:r>
      <w:r>
        <w:rPr/>
        <w:t xml:space="preserve"> Fomentar la creatividad y autonomía diseñando funciones que tengan límites determinados en puntos específicos.</w:t>
      </w:r>
    </w:p>
    <w:p>
      <w:pPr/>
      <w:r>
        <w:rPr/>
        <w:t xml:space="preserve">  </w:t>
      </w:r>
    </w:p>
    <w:p>
      <w:pPr/>
      <w:r>
        <w:rPr>
          <w:b w:val="1"/>
          <w:bCs w:val="1"/>
        </w:rPr>
        <w:t xml:space="preserve">Descripción:</w:t>
      </w:r>
      <w:r>
        <w:rPr/>
        <w:t xml:space="preserve"> Individualmente o en parejas, los estudiantes crean funciones que cumplan con condiciones de límite dadas, explicando cómo lo lograron.</w:t>
      </w:r>
    </w:p>
    <w:p>
      <w:pPr/>
      <w:r>
        <w:rPr/>
        <w:t xml:space="preserve">  </w:t>
      </w:r>
    </w:p>
    <w:p>
      <w:pPr/>
      <w:r>
        <w:rPr>
          <w:b w:val="1"/>
          <w:bCs w:val="1"/>
        </w:rPr>
        <w:t xml:space="preserve">Instrucciones:</w:t>
      </w:r>
    </w:p>
    <w:p>
      <w:pPr/>
      <w:r>
        <w:rPr/>
        <w:t xml:space="preserve">  </w:t>
      </w:r>
    </w:p>
    <w:p>
      <w:pPr>
        <w:numPr>
          <w:ilvl w:val="0"/>
          <w:numId w:val="6"/>
        </w:numPr>
      </w:pPr>
      <w:r>
        <w:rPr/>
        <w:t xml:space="preserve">Recibir un conjunto de condiciones de límite (por ejemplo, “lim f(x) cuando x→2 es 5”).</w:t>
      </w:r>
    </w:p>
    <w:p>
      <w:pPr>
        <w:numPr>
          <w:ilvl w:val="0"/>
          <w:numId w:val="6"/>
        </w:numPr>
      </w:pPr>
      <w:r>
        <w:rPr/>
        <w:t xml:space="preserve">Diseñar una función que cumpla con esas condiciones.</w:t>
      </w:r>
    </w:p>
    <w:p>
      <w:pPr>
        <w:numPr>
          <w:ilvl w:val="0"/>
          <w:numId w:val="6"/>
        </w:numPr>
      </w:pPr>
      <w:r>
        <w:rPr/>
        <w:t xml:space="preserve">Explicar el razonamiento y compartir con el grupo.</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Cuadernos, lápices, pizarras o aplicaciones digitales de graficación.</w:t>
      </w:r>
    </w:p>
    <w:p>
      <w:pPr/>
      <w:r>
        <w:rPr/>
        <w:t xml:space="preserve">  </w:t>
      </w:r>
    </w:p>
    <w:p>
      <w:pPr/>
      <w:r>
        <w:rPr>
          <w:b w:val="1"/>
          <w:bCs w:val="1"/>
        </w:rPr>
        <w:t xml:space="preserve">Integración con mecánicas:</w:t>
      </w:r>
      <w:r>
        <w:rPr/>
        <w:t xml:space="preserve"> Esta actividad otorga puntos bonus y la insignia “Inventor de Funciones”, estimulando la creatividad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equipos que acumulen al menos 200 puntos y obtengan las cuatro insignias principales (“Maestro de Límites Continuos”, “Dominador de Indeterminaciones”, “Guardianas del Cañón Lateral”, “Maestro del Núcleo Infinito”) completan la misión con éxito y reciben un reconocimiento especial.</w:t>
      </w:r>
    </w:p>
    <w:p>
      <w:pPr>
        <w:numPr>
          <w:ilvl w:val="0"/>
          <w:numId w:val="7"/>
        </w:numPr>
      </w:pPr>
      <w:r>
        <w:rPr>
          <w:b w:val="1"/>
          <w:bCs w:val="1"/>
        </w:rPr>
        <w:t xml:space="preserve">Penalizaciones:</w:t>
      </w:r>
      <w:r>
        <w:rPr/>
        <w:t xml:space="preserve"> Entregas tardías o incorrectas no suman puntos y pueden obligar a repetir la misión con una penalización de 5 puntos por intento fallido. Se promueve la corrección constructiva más que la sanción estricta.</w:t>
      </w:r>
    </w:p>
    <w:p>
      <w:pPr>
        <w:numPr>
          <w:ilvl w:val="0"/>
          <w:numId w:val="7"/>
        </w:numPr>
      </w:pPr>
      <w:r>
        <w:rPr>
          <w:b w:val="1"/>
          <w:bCs w:val="1"/>
        </w:rPr>
        <w:t xml:space="preserve">Turnos y Roles:</w:t>
      </w:r>
      <w:r>
        <w:rPr/>
        <w:t xml:space="preserve"> Los equipos trabajan en conjunto, pero las presentaciones y revisiones se hacen de forma ordenada para garantizar participación equitativa. Los roles rotan en cada actividad para que todos desarrollen diversas habilidades.</w:t>
      </w:r>
    </w:p>
    <w:p>
      <w:pPr>
        <w:numPr>
          <w:ilvl w:val="0"/>
          <w:numId w:val="7"/>
        </w:numPr>
      </w:pPr>
      <w:r>
        <w:rPr>
          <w:b w:val="1"/>
          <w:bCs w:val="1"/>
        </w:rPr>
        <w:t xml:space="preserve">Restricciones:</w:t>
      </w:r>
      <w:r>
        <w:rPr/>
        <w:t xml:space="preserve"> El uso de calculadoras está permitido, pero las aplicaciones que resuelvan límites automáticamente están prohibidas para fomentar el razonamiento propio.</w:t>
      </w:r>
    </w:p>
    <w:p>
      <w:pPr>
        <w:numPr>
          <w:ilvl w:val="0"/>
          <w:numId w:val="7"/>
        </w:numPr>
      </w:pPr>
      <w:r>
        <w:rPr>
          <w:b w:val="1"/>
          <w:bCs w:val="1"/>
        </w:rPr>
        <w:t xml:space="preserve">Tabla de Puntos:</w:t>
      </w:r>
      <w:r>
        <w:rPr/>
        <w:t xml:space="preserve"> Visible en el aula o plataforma digital, actualizada diariamente, mostrando puntos individuales y por equipo.</w:t>
      </w:r>
    </w:p>
    <w:p>
      <w:pPr>
        <w:numPr>
          <w:ilvl w:val="0"/>
          <w:numId w:val="7"/>
        </w:numPr>
      </w:pPr>
      <w:r>
        <w:rPr>
          <w:b w:val="1"/>
          <w:bCs w:val="1"/>
        </w:rPr>
        <w:t xml:space="preserve">Sistema de Logros:</w:t>
      </w:r>
      <w:r>
        <w:rPr/>
        <w:t xml:space="preserve"> Insignias físicas o digitales entregadas al cumplir hitos, coleccionables y exhibidas en el “Mapa de Explorador”.</w:t>
      </w:r>
    </w:p>
    <w:p>
      <w:pPr>
        <w:numPr>
          <w:ilvl w:val="0"/>
          <w:numId w:val="7"/>
        </w:numPr>
      </w:pPr>
      <w:r>
        <w:rPr>
          <w:b w:val="1"/>
          <w:bCs w:val="1"/>
        </w:rPr>
        <w:t xml:space="preserve">Normas de Inclusión y Respeto:</w:t>
      </w:r>
      <w:r>
        <w:rPr/>
        <w:t xml:space="preserve"> Se promueve un ambiente respetuoso, donde todas las voces sean escuchadas, se valoren las diferencias y se apoye a quienes tengan dificultades, adaptando recursos y tiempos según necesidades.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en el cálculo de límites (correcta aplicación de métodos y resultados).</w:t>
      </w:r>
    </w:p>
    <w:p>
      <w:pPr>
        <w:numPr>
          <w:ilvl w:val="0"/>
          <w:numId w:val="8"/>
        </w:numPr>
      </w:pPr>
      <w:r>
        <w:rPr/>
        <w:t xml:space="preserve">Capacidad de análisis y justificación de respuestas (explicar procesos y razonamientos).</w:t>
      </w:r>
    </w:p>
    <w:p>
      <w:pPr>
        <w:numPr>
          <w:ilvl w:val="0"/>
          <w:numId w:val="8"/>
        </w:numPr>
      </w:pPr>
      <w:r>
        <w:rPr/>
        <w:t xml:space="preserve">Colaboración efectiva en equipo (participación, comunicación y apoyo mutuo).</w:t>
      </w:r>
    </w:p>
    <w:p>
      <w:pPr>
        <w:numPr>
          <w:ilvl w:val="0"/>
          <w:numId w:val="8"/>
        </w:numPr>
      </w:pPr>
      <w:r>
        <w:rPr/>
        <w:t xml:space="preserve">Creatividad en el diseño de funciones y soluciones alternativas.</w:t>
      </w:r>
    </w:p>
    <w:p>
      <w:pPr>
        <w:numPr>
          <w:ilvl w:val="0"/>
          <w:numId w:val="8"/>
        </w:numPr>
      </w:pPr>
      <w:r>
        <w:rPr/>
        <w:t xml:space="preserve">Reflexión personal y grupal sobre el aprendizaje y la aplicación del concepto de límite.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Cálculo</w:t>
            </w:r>
          </w:p>
        </w:tc>
        <w:tc>
          <w:tcPr>
            <w:noWrap/>
          </w:tcPr>
          <w:p>
            <w:pPr/>
            <w:r>
              <w:rPr/>
              <w:t xml:space="preserve">Todos los límites calculados correctamente con justificación clara</w:t>
            </w:r>
          </w:p>
        </w:tc>
        <w:tc>
          <w:tcPr>
            <w:noWrap/>
          </w:tcPr>
          <w:p>
            <w:pPr/>
            <w:r>
              <w:rPr/>
              <w:t xml:space="preserve">La mayoría de límites correctos con explicaciones adecuadas</w:t>
            </w:r>
          </w:p>
        </w:tc>
        <w:tc>
          <w:tcPr>
            <w:noWrap/>
          </w:tcPr>
          <w:p>
            <w:pPr/>
            <w:r>
              <w:rPr/>
              <w:t xml:space="preserve">Algunos errores, explicaciones superficiales</w:t>
            </w:r>
          </w:p>
        </w:tc>
        <w:tc>
          <w:tcPr>
            <w:noWrap/>
          </w:tcPr>
          <w:p>
            <w:pPr/>
            <w:r>
              <w:rPr/>
              <w:t xml:space="preserve">Errores frecuentes sin explicación</w:t>
            </w:r>
          </w:p>
        </w:tc>
      </w:tr>
      <w:tr>
        <w:trPr/>
        <w:tc>
          <w:tcPr>
            <w:noWrap/>
          </w:tcPr>
          <w:p>
            <w:pPr/>
            <w:r>
              <w:rPr/>
              <w:t xml:space="preserve">Análisis y Justificación</w:t>
            </w:r>
          </w:p>
        </w:tc>
        <w:tc>
          <w:tcPr>
            <w:noWrap/>
          </w:tcPr>
          <w:p>
            <w:pPr/>
            <w:r>
              <w:rPr/>
              <w:t xml:space="preserve">Explicaciones profundas y uso adecuado de métodos</w:t>
            </w:r>
          </w:p>
        </w:tc>
        <w:tc>
          <w:tcPr>
            <w:noWrap/>
          </w:tcPr>
          <w:p>
            <w:pPr/>
            <w:r>
              <w:rPr/>
              <w:t xml:space="preserve">Explicaciones claras pero limitadas</w:t>
            </w:r>
          </w:p>
        </w:tc>
        <w:tc>
          <w:tcPr>
            <w:noWrap/>
          </w:tcPr>
          <w:p>
            <w:pPr/>
            <w:r>
              <w:rPr/>
              <w:t xml:space="preserve">Justificaciones mínimas o parciales</w:t>
            </w:r>
          </w:p>
        </w:tc>
        <w:tc>
          <w:tcPr>
            <w:noWrap/>
          </w:tcPr>
          <w:p>
            <w:pPr/>
            <w:r>
              <w:rPr/>
              <w:t xml:space="preserve">No se justifican los resultados</w:t>
            </w:r>
          </w:p>
        </w:tc>
      </w:tr>
      <w:tr>
        <w:trPr/>
        <w:tc>
          <w:tcPr>
            <w:noWrap/>
          </w:tcPr>
          <w:p>
            <w:pPr/>
            <w:r>
              <w:rPr/>
              <w:t xml:space="preserve">Colaboración</w:t>
            </w:r>
          </w:p>
        </w:tc>
        <w:tc>
          <w:tcPr>
            <w:noWrap/>
          </w:tcPr>
          <w:p>
            <w:pPr/>
            <w:r>
              <w:rPr/>
              <w:t xml:space="preserve">Participación equitativa y apoyo mutuo constante</w:t>
            </w:r>
          </w:p>
        </w:tc>
        <w:tc>
          <w:tcPr>
            <w:noWrap/>
          </w:tcPr>
          <w:p>
            <w:pPr/>
            <w:r>
              <w:rPr/>
              <w:t xml:space="preserve">Participación mayoritaria, apoyo ocasional</w:t>
            </w:r>
          </w:p>
        </w:tc>
        <w:tc>
          <w:tcPr>
            <w:noWrap/>
          </w:tcPr>
          <w:p>
            <w:pPr/>
            <w:r>
              <w:rPr/>
              <w:t xml:space="preserve">Participación desigual, poco apoyo</w:t>
            </w:r>
          </w:p>
        </w:tc>
        <w:tc>
          <w:tcPr>
            <w:noWrap/>
          </w:tcPr>
          <w:p>
            <w:pPr/>
            <w:r>
              <w:rPr/>
              <w:t xml:space="preserve">Falta de colaboración</w:t>
            </w:r>
          </w:p>
        </w:tc>
      </w:tr>
      <w:tr>
        <w:trPr/>
        <w:tc>
          <w:tcPr>
            <w:noWrap/>
          </w:tcPr>
          <w:p>
            <w:pPr/>
            <w:r>
              <w:rPr/>
              <w:t xml:space="preserve">Creatividad</w:t>
            </w:r>
          </w:p>
        </w:tc>
        <w:tc>
          <w:tcPr>
            <w:noWrap/>
          </w:tcPr>
          <w:p>
            <w:pPr/>
            <w:r>
              <w:rPr/>
              <w:t xml:space="preserve">Soluciones originales y planteamientos innovadores</w:t>
            </w:r>
          </w:p>
        </w:tc>
        <w:tc>
          <w:tcPr>
            <w:noWrap/>
          </w:tcPr>
          <w:p>
            <w:pPr/>
            <w:r>
              <w:rPr/>
              <w:t xml:space="preserve">Algunas ideas creativas</w:t>
            </w:r>
          </w:p>
        </w:tc>
        <w:tc>
          <w:tcPr>
            <w:noWrap/>
          </w:tcPr>
          <w:p>
            <w:pPr/>
            <w:r>
              <w:rPr/>
              <w:t xml:space="preserve">Ideas poco originales</w:t>
            </w:r>
          </w:p>
        </w:tc>
        <w:tc>
          <w:tcPr>
            <w:noWrap/>
          </w:tcPr>
          <w:p>
            <w:pPr/>
            <w:r>
              <w:rPr/>
              <w:t xml:space="preserve">No se evidencia creatividad</w:t>
            </w:r>
          </w:p>
        </w:tc>
      </w:tr>
      <w:tr>
        <w:trPr/>
        <w:tc>
          <w:tcPr>
            <w:noWrap/>
          </w:tcPr>
          <w:p>
            <w:pPr/>
            <w:r>
              <w:rPr/>
              <w:t xml:space="preserve">Reflexión</w:t>
            </w:r>
          </w:p>
        </w:tc>
        <w:tc>
          <w:tcPr>
            <w:noWrap/>
          </w:tcPr>
          <w:p>
            <w:pPr/>
            <w:r>
              <w:rPr/>
              <w:t xml:space="preserve">Reflexión profunda sobre el aprendizaje y aplicación</w:t>
            </w:r>
          </w:p>
        </w:tc>
        <w:tc>
          <w:tcPr>
            <w:noWrap/>
          </w:tcPr>
          <w:p>
            <w:pPr/>
            <w:r>
              <w:rPr/>
              <w:t xml:space="preserve">Reflexión adecuada y coherente</w:t>
            </w:r>
          </w:p>
        </w:tc>
        <w:tc>
          <w:tcPr>
            <w:noWrap/>
          </w:tcPr>
          <w:p>
            <w:pPr/>
            <w:r>
              <w:rPr/>
              <w:t xml:space="preserve">Reflexión superficial</w:t>
            </w:r>
          </w:p>
        </w:tc>
        <w:tc>
          <w:tcPr>
            <w:noWrap/>
          </w:tcPr>
          <w:p>
            <w:pPr/>
            <w:r>
              <w:rPr/>
              <w:t xml:space="preserve">No hay reflexión</w:t>
            </w:r>
          </w:p>
        </w:tc>
      </w:tr>
    </w:tbl>
    <w:p>
      <w:pPr/>
      <w:r>
        <w:rPr>
          <w:b w:val="1"/>
          <w:bCs w:val="1"/>
        </w:rPr>
        <w:t xml:space="preserve">Evidencias de Aprendizaje:</w:t>
      </w:r>
    </w:p>
    <w:p>
      <w:pPr>
        <w:numPr>
          <w:ilvl w:val="0"/>
          <w:numId w:val="9"/>
        </w:numPr>
      </w:pPr>
      <w:r>
        <w:rPr/>
        <w:t xml:space="preserve">Bitácoras de exploración donde registran cálculos y procesos.</w:t>
      </w:r>
    </w:p>
    <w:p>
      <w:pPr>
        <w:numPr>
          <w:ilvl w:val="0"/>
          <w:numId w:val="9"/>
        </w:numPr>
      </w:pPr>
      <w:r>
        <w:rPr/>
        <w:t xml:space="preserve">Presentaciones y debates en clase.</w:t>
      </w:r>
    </w:p>
    <w:p>
      <w:pPr>
        <w:numPr>
          <w:ilvl w:val="0"/>
          <w:numId w:val="9"/>
        </w:numPr>
      </w:pPr>
      <w:r>
        <w:rPr/>
        <w:t xml:space="preserve">Informes escritos de desafíos finales.</w:t>
      </w:r>
    </w:p>
    <w:p>
      <w:pPr>
        <w:numPr>
          <w:ilvl w:val="0"/>
          <w:numId w:val="9"/>
        </w:numPr>
      </w:pPr>
      <w:r>
        <w:rPr/>
        <w:t xml:space="preserve">Diseño de funciones en el reto creativo.</w:t>
      </w:r>
    </w:p>
    <w:p>
      <w:pPr>
        <w:numPr>
          <w:ilvl w:val="0"/>
          <w:numId w:val="9"/>
        </w:numPr>
      </w:pPr>
      <w:r>
        <w:rPr/>
        <w:t xml:space="preserve">Participación en la dinámica de equipo y roles.</w:t>
      </w:r>
    </w:p>
    <w:p>
      <w:pPr/>
      <w:r>
        <w:rPr>
          <w:b w:val="1"/>
          <w:bCs w:val="1"/>
        </w:rPr>
        <w:t xml:space="preserve">Reflexión Final y Cierre de Narrativa:</w:t>
      </w:r>
    </w:p>
    <w:p>
      <w:pPr/>
      <w:r>
        <w:rPr/>
        <w:t xml:space="preserve">Al concluir la misión, los equipos reflexionan sobre cómo el concepto de límite no solo es una herramienta matemática, sino una metáfora para entender cambios, acercamientos y comportamientos en diferentes contextos. Compartirán cómo su trabajo como Exploradores del Infinito ayudó a estabilizar el universo de Calculandia, conectando el aprendizaje con un sentido de logro y propósito. Esta reflexión se realiza en círculo, fomentando la expresión de aprendizajes y emociones.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Esta experiencia puede desplegarse en 5 a 6 sesiones de clase de 60 a 90 minutos cada una, permitiendo profundización y reflexión.</w:t>
      </w:r>
    </w:p>
    <w:p>
      <w:pPr>
        <w:numPr>
          <w:ilvl w:val="0"/>
          <w:numId w:val="10"/>
        </w:numPr>
      </w:pPr>
      <w:r>
        <w:rPr>
          <w:b w:val="1"/>
          <w:bCs w:val="1"/>
        </w:rPr>
        <w:t xml:space="preserve">Espacio Físico:</w:t>
      </w:r>
      <w:r>
        <w:rPr/>
        <w:t xml:space="preserve"> Aula flexible con mesas para trabajo en equipo, espacio para exposiciones cortas, y un área visible para el mural o tablero de progreso. Si es posible, una pizarra digital o proyector para mostrar recursos multimedia.</w:t>
      </w:r>
    </w:p>
    <w:p>
      <w:pPr>
        <w:numPr>
          <w:ilvl w:val="0"/>
          <w:numId w:val="10"/>
        </w:numPr>
      </w:pPr>
      <w:r>
        <w:rPr>
          <w:b w:val="1"/>
          <w:bCs w:val="1"/>
        </w:rPr>
        <w:t xml:space="preserve">Materiales y Herramientas TIC:</w:t>
      </w:r>
    </w:p>
    <w:p>
      <w:pPr>
        <w:numPr>
          <w:ilvl w:val="1"/>
          <w:numId w:val="10"/>
        </w:numPr>
      </w:pPr>
      <w:r>
        <w:rPr/>
        <w:t xml:space="preserve">Hojas impresas con funciones y mapas temáticos.</w:t>
      </w:r>
    </w:p>
    <w:p>
      <w:pPr>
        <w:numPr>
          <w:ilvl w:val="1"/>
          <w:numId w:val="10"/>
        </w:numPr>
      </w:pPr>
      <w:r>
        <w:rPr/>
        <w:t xml:space="preserve">Calculadoras científicas para cada equipo.</w:t>
      </w:r>
    </w:p>
    <w:p>
      <w:pPr>
        <w:numPr>
          <w:ilvl w:val="1"/>
          <w:numId w:val="10"/>
        </w:numPr>
      </w:pPr>
      <w:r>
        <w:rPr/>
        <w:t xml:space="preserve">Cañón o pizarra digital para proyecciones.</w:t>
      </w:r>
    </w:p>
    <w:p>
      <w:pPr>
        <w:numPr>
          <w:ilvl w:val="1"/>
          <w:numId w:val="10"/>
        </w:numPr>
      </w:pPr>
      <w:r>
        <w:rPr/>
        <w:t xml:space="preserve">Software o aplicaciones para graficación de funciones (GeoGebra, Desmos).</w:t>
      </w:r>
    </w:p>
    <w:p>
      <w:pPr>
        <w:numPr>
          <w:ilvl w:val="1"/>
          <w:numId w:val="10"/>
        </w:numPr>
      </w:pPr>
      <w:r>
        <w:rPr/>
        <w:t xml:space="preserve">Dispositivos digitales (tabletas o laptops) para acceso a recursos y presentaciones, si están disponibles.</w:t>
      </w:r>
    </w:p>
    <w:p>
      <w:pPr>
        <w:numPr>
          <w:ilvl w:val="1"/>
          <w:numId w:val="10"/>
        </w:numPr>
      </w:pPr>
      <w:r>
        <w:rPr/>
        <w:t xml:space="preserve">Material para impresión de insignias físicas o uso de insignias digitales mediante plataforma educativa (Google Classroom, Moodle, etc.).</w:t>
      </w:r>
    </w:p>
    <w:p>
      <w:pPr>
        <w:numPr>
          <w:ilvl w:val="0"/>
          <w:numId w:val="10"/>
        </w:numPr>
      </w:pPr>
      <w:r>
        <w:rPr>
          <w:b w:val="1"/>
          <w:bCs w:val="1"/>
        </w:rPr>
        <w:t xml:space="preserve">Tamaño del Grupo:</w:t>
      </w:r>
      <w:r>
        <w:rPr/>
        <w:t xml:space="preserve"> Ideal para grupos de 15 a 30 estudiantes, organizados en equipos de 3-4 personas para facilitar la colaboración y participación.</w:t>
      </w:r>
    </w:p>
    <w:p>
      <w:pPr>
        <w:numPr>
          <w:ilvl w:val="0"/>
          <w:numId w:val="10"/>
        </w:numPr>
      </w:pPr>
      <w:r>
        <w:rPr>
          <w:b w:val="1"/>
          <w:bCs w:val="1"/>
        </w:rPr>
        <w:t xml:space="preserve">Preparación Previa del Docente:</w:t>
      </w:r>
    </w:p>
    <w:p>
      <w:pPr>
        <w:numPr>
          <w:ilvl w:val="1"/>
          <w:numId w:val="10"/>
        </w:numPr>
      </w:pPr>
      <w:r>
        <w:rPr/>
        <w:t xml:space="preserve">Familiarizarse con los conceptos de límites y sus métodos de resolución.</w:t>
      </w:r>
    </w:p>
    <w:p>
      <w:pPr>
        <w:numPr>
          <w:ilvl w:val="1"/>
          <w:numId w:val="10"/>
        </w:numPr>
      </w:pPr>
      <w:r>
        <w:rPr/>
        <w:t xml:space="preserve">Preparar los materiales impresos y digitales con anticipación.</w:t>
      </w:r>
    </w:p>
    <w:p>
      <w:pPr>
        <w:numPr>
          <w:ilvl w:val="1"/>
          <w:numId w:val="10"/>
        </w:numPr>
      </w:pPr>
      <w:r>
        <w:rPr/>
        <w:t xml:space="preserve">Diseñar el mural o tablero de progreso con espacio para actualizaciones.</w:t>
      </w:r>
    </w:p>
    <w:p>
      <w:pPr>
        <w:numPr>
          <w:ilvl w:val="1"/>
          <w:numId w:val="10"/>
        </w:numPr>
      </w:pPr>
      <w:r>
        <w:rPr/>
        <w:t xml:space="preserve">Planificar la distribución de roles y dinámica grupal para asegurar inclusión.</w:t>
      </w:r>
    </w:p>
    <w:p>
      <w:pPr>
        <w:numPr>
          <w:ilvl w:val="1"/>
          <w:numId w:val="10"/>
        </w:numPr>
      </w:pPr>
      <w:r>
        <w:rPr/>
        <w:t xml:space="preserve">Revisar la plataforma TIC para la entrega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Dificultades para entender conceptos complejos:</w:t>
      </w:r>
      <w:r>
        <w:rPr/>
        <w:t xml:space="preserve"> Utilizar ejemplos visuales, simulaciones, y facilitar tutorías personalizadas.</w:t>
      </w:r>
    </w:p>
    <w:p>
      <w:pPr>
        <w:numPr>
          <w:ilvl w:val="1"/>
          <w:numId w:val="10"/>
        </w:numPr>
      </w:pPr>
      <w:r>
        <w:rPr>
          <w:i w:val="1"/>
          <w:iCs w:val="1"/>
        </w:rPr>
        <w:t xml:space="preserve">Desigualdad en participación:</w:t>
      </w:r>
      <w:r>
        <w:rPr/>
        <w:t xml:space="preserve"> Implementar roles rotativos y actividades que requieran aportes de todos.</w:t>
      </w:r>
    </w:p>
    <w:p>
      <w:pPr>
        <w:numPr>
          <w:ilvl w:val="1"/>
          <w:numId w:val="10"/>
        </w:numPr>
      </w:pPr>
      <w:r>
        <w:rPr>
          <w:i w:val="1"/>
          <w:iCs w:val="1"/>
        </w:rPr>
        <w:t xml:space="preserve">Limitaciones tecnológicas:</w:t>
      </w:r>
      <w:r>
        <w:rPr/>
        <w:t xml:space="preserve"> Adaptar actividades a formato papel y trabajo manual si no se dispone de dispositivos digitales.</w:t>
      </w:r>
    </w:p>
    <w:p>
      <w:pPr>
        <w:numPr>
          <w:ilvl w:val="1"/>
          <w:numId w:val="10"/>
        </w:numPr>
      </w:pPr>
      <w:r>
        <w:rPr>
          <w:i w:val="1"/>
          <w:iCs w:val="1"/>
        </w:rPr>
        <w:t xml:space="preserve">Falta de motivación:</w:t>
      </w:r>
      <w:r>
        <w:rPr/>
        <w:t xml:space="preserve"> Reforzar la narrativa y sentido de propósito, usar recompensas y reconocimiento.</w:t>
      </w:r>
    </w:p>
    <w:p>
      <w:pPr>
        <w:numPr>
          <w:ilvl w:val="1"/>
          <w:numId w:val="10"/>
        </w:numPr>
      </w:pPr>
      <w:r>
        <w:rPr>
          <w:i w:val="1"/>
          <w:iCs w:val="1"/>
        </w:rPr>
        <w:t xml:space="preserve">Diferencias en estilos de aprendizaje:</w:t>
      </w:r>
      <w:r>
        <w:rPr/>
        <w:t xml:space="preserve"> Ofrecer recursos variados (video, lectura, práctica), y apoyar con actividades inclusivas y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0A0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1B7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B97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964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797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60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6B6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F9E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C81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233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2026-10-01T22:17:02-05:00</dcterms:created>
  <dcterms:modified xsi:type="dcterms:W3CDTF">2026-10-01T22:17:02-05:00</dcterms:modified>
</cp:coreProperties>
</file>

<file path=docProps/custom.xml><?xml version="1.0" encoding="utf-8"?>
<Properties xmlns="http://schemas.openxmlformats.org/officeDocument/2006/custom-properties" xmlns:vt="http://schemas.openxmlformats.org/officeDocument/2006/docPropsVTypes"/>
</file>