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Numérica: Aventura en el Reino de los Números</w:t>
      </w:r>
    </w:p>
    <w:p/>
    <w:p>
      <w:pPr/>
      <w:r>
        <w:rPr>
          <w:color w:val="666666"/>
          <w:sz w:val="20"/>
          <w:szCs w:val="20"/>
          <w:i w:val="1"/>
          <w:iCs w:val="1"/>
        </w:rPr>
        <w:t xml:space="preserve">Gamificación de Contenido | Matemáticas | Números y operaciones | Tema: Desafio: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t xml:space="preserve">
En un mundo mágico llamado el Reino de los Números, la paz y el equilibrio se mantienen gracias a una fuente de energía ancestral llamada “El Núcleo Matemático”. Este núcleo mantiene el orden en la tierra, permitiendo que los ríos fluyan, las plantas crezcan y los habitantes vivan en armonía.
Sin embargo, un día, una sombra oscura llamada “El Desorden” apareció y comenzó a causar caos en el Reino. La energía del Núcleo Matemático empezó a desestabilizarse porque las operaciones numéricas que lo alimentaban se confundían y se mezclaban incorrectamente. Para restaurar el equilibrio, los Guardianes del Núcleo, un grupo especial de aprendices matemáticos, deben embarcarse en una misión crucial: resolver desafíos numéricos y operaciones para recolectar las “Gemas de la Sabiduría” que revitalizan el Núcleo.
Los estudiantes toman el rol de estos Guardianes del Núcleo. Cada uno es un aprendiz con talentos únicos que contribuyen al equipo: algunos son expertos en sumar y restar, otros en multiplicar y dividir, y otros en analizar problemas y crear estrategias. Su misión principal es superar las diferentes regiones del Reino, cada una representando un tipo de operación matemática (sumas y restas, multiplicaciones, divisiones y problemas combinados), para restaurar el Núcleo Matemático y expulsar al Desorden.
A lo largo de la aventura, los Guardianes trabajan en equipo, usan su creatividad para encontrar soluciones, y desarrollan autonomía para enfrentar desafíos progresivos. La historia se desarrolla en un aula transformada en un mapa del Reino con estaciones temáticas, donde cada estación representa una región a conquistar. Los desafíos están diseñados para que los estudiantes practiquen los números y operaciones, pero integrados en actividades lúdicas que requieren colaboración y pensamiento crítico, evitando que se conviertan en simples competencias o juegos sin sentido.
Esta experiencia gamificada conecta directamente con los objetivos de aprendizaje de matemáticas para estudiantes de primaria (6-11 años) en el área de números y operaciones, fomentando habilidades del siglo XXI como la creatividad, colaboración y autonomía, y asegurando un ambiente inclusivo donde cada estudiante puede aportar y aprender según sus capacidades y ritmos.
Además, la narrativa incluye elementos que promueven la diversidad, equidad e inclusión (DEI), ya que los Guardianes pueden elegir roles según sus fortalezas, el trabajo en equipo valora las distintas habilidades y estilos de aprendizaje, y las actividades se adaptan para que todos participen con recursos accesibles y colaborativos.
Al final, la historia culmina con la restauración del Núcleo Matemático, simbolizando la adquisición y aplicación exitosa de las habilidades numéricas, celebrando el esfuerzo colectivo y el aprendizaje significativo.
</w:t>
      </w:r>
    </w:p>
    <w:p/>
    <w:p>
      <w:pPr/>
      <w:r>
        <w:rPr>
          <w:color w:val="2b6cb0"/>
          <w:sz w:val="28"/>
          <w:szCs w:val="28"/>
          <w:b w:val="1"/>
          <w:bCs w:val="1"/>
        </w:rPr>
        <w:t xml:space="preserve">Mecánicas de Juego</w:t>
      </w:r>
    </w:p>
    <w:p>
      <w:pPr/>
      <w:r>
        <w:rPr/>
        <w:t xml:space="preserve">
Para transformar el contenido matemático en una experiencia de juego integrada, se aplican las siguientes mecánicas de juego:
  Sistema de Puntos “Gemas de la Sabiduría”: Cada vez que un equipo o estudiante resuelve correctamente un desafío matemático, recibe una “Gema de la Sabiduría”. Las gemas representan puntos que pueden ser canjeados por pistas o ayudas en desafíos posteriores. Esto fomenta la motivación y el sentido de progreso.
  Niveles y Progresión por Regiones: El mapa del Reino está dividido en cuatro regiones (Suma y Resta, Multiplicación, División, Problemas Combinados). Para avanzar a la siguiente región, el equipo debe acumular un número mínimo de gemas. Esto da una sensación clara de avance y logro.
  Insignias por Logros Específicos: Se entregan insignias digitales o físicas para reconocer habilidades específicas: “Maestro de la Suma”, “Explorador de la Multiplicación”, “Colaborador Estrella”, “Creativo Matemático”. Estas insignias reconocen competencias del siglo XXI más allá del resultado numérico.
  Retos Colaborativos: Cada estación incluye retos que requieren que los estudiantes trabajen en equipo, resolviendo problemas juntos y compartiendo estrategias, fomentando la colaboración y comunicación efectiva.
  Recompensas y Ayudas: Las gemas pueden usarse para solicitar pistas o pequeños apoyos en los desafíos, promoviendo la autonomía y la toma de decisiones responsables sobre cuándo pedir ayuda.
  Retroalimentación Inmediata: Cada respuesta correcta o incorrecta recibe retroalimentación inmediata y constructiva, facilitada por el docente o materiales interactivos (fichas de respuesta con soluciones explicadas), para que los estudiantes entiendan sus errores y aciertos en tiempo real.
  Roles Rotativos: Para promover la equidad y la inclusión, los estudiantes rotan en diferentes roles dentro del equipo (Líder de Suma, Estratega, Verificador, Comunicador), lo que permite que todos participen en distintas facetas del aprendizaje y se valoren diferentes habilidades.
  Tiempo Limitado para Desafíos: Para mantener el foco y la emoción, cada desafío tiene un tiempo estimado, que ayuda a organizar la sesión y a fomentar la concentración sin generar estrés excesivo.
Estas mecánicas están diseñadas para integrar el juego y el aprendizaje de forma equilibrada, manteniendo el interés, promoviendo competencias sociales, creativas y cognitivas, y asegurando que el objetivo principal —la comprensión y dominio de números y operaciones— sea el centro de la experiencia.
</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para lograr un aprendizaje significativo.
Actividad 1: “La Puerta del Bosque Suma y Resta”
Descripción: Los Guardianes deben abrir la puerta que bloquea el paso al Bosque Suma y Resta resolviendo una serie de operaciones básicas de suma y resta en equipos.
Instrucciones:
  Dividir la clase en equipos de 3 a 4 estudiantes.
  Cada equipo recibe un conjunto de tarjetas con operaciones de suma y resta (ej. 23 + 17, 45 - 29).
  Los equipos deben resolver correctamente al menos 8 operaciones en 15 minutos para abrir la puerta.
  Por cada operación correcta, reciben una Gema de la Sabiduría.
  Si necesitan ayuda, pueden usar gemas para pedir una pista.
Tiempo estimado: 30 minutos
Materiales: Tarjetas de operaciones, tablero o panel decorado como una puerta mágica, cajas para guardar las gemas (fichas o cuentas), cronómetro.
Integración mecánicas: Uso de puntos (gemas), límite de tiempo, colaboración en equipo, retroalimentación inmediata (el docente revisa respuestas y explica si hay errores).
Actividad 2: “La Montaña Multiplicadora”
Descripción: Para escalar la montaña, los Guardianes deben resolver desafíos de multiplicación que aumentan en dificultad, con niveles incrementales.
Instrucciones:
  Se forman nuevos equipos o se mantienen los anteriores.
  Se presentan 3 niveles de multiplicación (nivel 1: tablas del 2 al 5, nivel 2: tablas del 6 al 9, nivel 3: multiplicaciones con números de dos dígitos).
  Cada equipo debe completar al menos 5 operaciones en cada nivel para avanzar.
  Al completar cada nivel, obtienen una insignia “Explorador de la Multiplicación”.
  Las gemas acumuladas pueden ser usadas para pistas o para “saltarse” una operación especialmente difícil.
Tiempo estimado: 40 minutos
Materiales: Hojas con operaciones, insignias impresas o digitales, sistema para registrar gemas, cronómetro.
Integración mecánicas: Niveles progresivos, sistema de insignias, uso estratégico de gemas, trabajo colaborativo, retroalimentación inmediata.
Actividad 3: “El Río de la División”
Descripción: Los Guardianes deben construir puentes sobre el Río de la División resolviendo divisiones y problemas de reparto justo.
Instrucciones:
  Equipos trabajan con divisiones sencillas (dividendo hasta 100, divisor hasta 10) y problemas de reparto equitativo.
  Por cada división resuelta, colocan una pieza de puente en un tablero.
  El equipo que complete su puente primero gana una gema extra.
  Se incluye una ronda de “desafíos sorpresa” donde pueden perder o ganar gemas si no responden correctamente.
Tiempo estimado: 35 minutos
Materiales: Tarjetas con divisiones y problemas, tablero con piezas de puente magnéticas o de cartón, fichas de gemas, cronómetro.
Integración mecánicas: Retos colaborativos, recompensas y penalizaciones, sistema de puntos, roles rotativos (constructor, verificador, comunicador).
Actividad 4: “El Laberinto de Problemas Combinados”
Descripción: En la última región, los Guardianes enfrentan un laberinto donde cada paso requiere resolver un problema que combina suma, resta, multiplicación y división.
Instrucciones:
  Los equipos reciben una hoja con un laberinto dibujado y problemas en cada intersección.
  Para avanzar, deben resolver correctamente el problema y elegir el camino correcto según la respuesta.
  Si se equivocan, deben volver a un paso anterior y trabajar en un mini desafío de creatividad matemática (crear un problema propio para el equipo contrario).
  Al salir del laberinto, reciben la insignia “Maestro del Núcleo Matemático”.
Tiempo estimado: 45 minutos
Materiales: Hojas con laberintos y problemas, hojas para crear problemas, sistema de registro de gemas y avances.
Integración mecánicas: Retos combinados, creatividad, colaboración, autonomía, sistema de penalizaciones constructivas, insignias.
Actividad 5: “Ceremonia de Restauración y Reflexión”
Descripción: Los Guardianes celebran la restauración del Núcleo Matemático y reflexionan sobre su aprendizaje y trabajo en equipo.
Instrucciones:
  Se realiza una puesta en común donde cada equipo comparte un desafío que superó y cómo lo hizo.
  Se entregan certificados de participación y se muestran las insignias ganadas.
  Se reflexiona sobre las competencias desarrolladas: creatividad, colaboración y autonomía.
Tiempo estimado: 30 minutos
Materiales: Certificados, insignias, espacio para compartir.
Integración mecánicas: Recompensa simbólica, reflexión grupal, cierre de narrativa.
Estas actividades están diseñadas para ser flexibles, adaptables al ritmo y nivel de la clase, con materiales accesibles y fomentando la participación activa de todos los estudiantes.
</w:t>
      </w:r>
    </w:p>
    <w:p/>
    <w:p>
      <w:pPr/>
      <w:r>
        <w:rPr>
          <w:color w:val="2b6cb0"/>
          <w:sz w:val="28"/>
          <w:szCs w:val="28"/>
          <w:b w:val="1"/>
          <w:bCs w:val="1"/>
        </w:rPr>
        <w:t xml:space="preserve">Reglas y Condiciones</w:t>
      </w:r>
    </w:p>
    <w:p>
      <w:pPr/>
      <w:r>
        <w:rPr/>
        <w:t xml:space="preserve">
Para que la experiencia sea clara, justa y efectiva, se establecen las siguientes reglas:
  Formación de Equipos: Equipos de 3-4 estudiantes, con roles rotativos para garantizar inclusión y participación equitativa.
  Condiciones de Victoria: El equipo o la clase avanza a la siguiente región al acumular la cantidad mínima de gemas establecidas (ej. 20 gemas para pasar al siguiente nivel).
  Uso de Gemas: Las gemas solo pueden usarse para pedir pistas o ayudas en los desafíos. No pueden usarse para “comprar” respuestas.
  Turnos y Tiempo: Cada actividad tiene un tiempo límite (establecido en las instrucciones). Dentro de este, los equipos organizan sus turnos para resolver las operaciones. El docente supervisa el cumplimiento del tiempo.
  Penalizaciones: En la actividad del Río de la División y el Laberinto, errores pueden implicar perder gemas o retroceder en el progreso. Esto busca fomentar la atención y el trabajo colaborativo para evitar errores.
  Respeto y Colaboración: Se espera que todos los miembros respeten las opiniones y aportes de sus compañeros, fomentando un ambiente seguro y de apoyo.
  Registro de Puntos y Logros: El docente mantiene un tablero visible donde se registran las gemas acumuladas, insignias ganadas y el progreso de cada equipo para mantener la motivación y transparencia.
  Revisión de Respuestas: Las respuestas incorrectas reciben retroalimentación para entender el error, y se les da una segunda oportunidad en la mayoría de los casos para fomentar el aprendizaje.
Tabla de Puntos (Ejemplo):
    Acción
    Gemas
    Insignias
    Resolver operación correcta
    1 gema
    -
    Completar nivel de dificultad
    5 gemas extra
    Insignia relacionada
    Finalizar laberinto
    10 gemas
    “Maestro del Núcleo Matemático”
    Usar pista
    -2 gemas
    -
    Error en desafío sorpresa
    -1 gema
    -
Estas reglas aseguran un balance entre desafío, motivación, colaboración y aprendizaje efectivo, evitando que la experiencia se vuelva solo un juego o una competencia desmedida.
</w:t>
      </w:r>
    </w:p>
    <w:p/>
    <w:p>
      <w:pPr/>
      <w:r>
        <w:rPr>
          <w:color w:val="2b6cb0"/>
          <w:sz w:val="28"/>
          <w:szCs w:val="28"/>
          <w:b w:val="1"/>
          <w:bCs w:val="1"/>
        </w:rPr>
        <w:t xml:space="preserve">Evaluación Gamificada</w:t>
      </w:r>
    </w:p>
    <w:p>
      <w:pPr/>
      <w:r>
        <w:rPr/>
        <w:t xml:space="preserve">
La evaluación dentro de esta experiencia gamificada se integra de forma continua y formativa, con los siguientes componentes:
  Criterios de Evaluación:
      Dominio de operaciones básicas: precisión en suma, resta, multiplicación y división.
      Aplicación de estrategias: uso adecuado de operaciones para resolver problemas combinados.
      Colaboración: participación activa, respeto por compañeros, roles desempeñados.
      Creatividad: generación de problemas propios y soluciones innovadoras.
      Autonomía: capacidad para solicitar ayuda adecuadamente y gestionar su propio aprendizaje.
  Rúbrica Integrada: Se utiliza una rúbrica compartida con los estudiantes antes de iniciar, que incluye niveles de logro (Inicial, En progreso, Satisfactorio, Excelente) para cada criterio, facilitando la autoevaluación y coevaluación.
  Evidencias de Aprendizaje:
      Registro de gemas y operaciones resueltas.
      Productos elaborados en actividades creativas (problemas inventados, estrategias escritas).
      Participación en discusiones y reflejo en la ceremonia final.
  Retroalimentación Continua: El docente proporciona comentarios durante las actividades, orientando y reforzando el aprendizaje.
  Reflexión Final: En la ceremonia de cierre, los estudiantes comparten lo que aprendieron, cómo trabajaron en equipo y qué habilidades creen que desarrollaron, promoviendo metacognición.
  Cierre de Narrativa: La restauración del Núcleo Matemático se vincula con el logro de los objetivos de aprendizaje, reforzando el sentido de propósito y motivación.
Este sistema de evaluación gamificada asegura que el foco permanezca en el aprendizaje y desarrollo integral, no solo en la acumulación de puntos o la competencia.
</w:t>
      </w:r>
    </w:p>
    <w:p/>
    <w:p>
      <w:pPr/>
      <w:r>
        <w:rPr>
          <w:color w:val="2b6cb0"/>
          <w:sz w:val="28"/>
          <w:szCs w:val="28"/>
          <w:b w:val="1"/>
          <w:bCs w:val="1"/>
        </w:rPr>
        <w:t xml:space="preserve">Recomendaciones Logísticas</w:t>
      </w:r>
    </w:p>
    <w:p>
      <w:pPr/>
      <w:r>
        <w:rPr/>
        <w:t xml:space="preserve">
Para una implementación exitosa de “La Gran Expedición Numérica”, se recomiendan las siguientes consideraciones logísticas y pedagógicas:
  Tiempo Necesario: La experiencia completa puede realizarse en 3 a 4 sesiones de 90 minutos cada una, pudiendo ajustarse según disponibilidad.
  Espacio Físico: Aula con espacio para formar estaciones o rincones temáticos. Paredes o pizarras para colocar mapas, tablas de puntuación e insignias visibles. Mesas agrupadas para facilitar el trabajo en equipo.
  Materiales y Herramientas TIC:
      Tarjetas o fichas con operaciones y problemas.
      Tableros o carteles decorados para las estaciones.
      Fichas para gemas (pueden ser cuentas, monedas plásticas o stickers).
      Insignias impresas o digitales (pueden usarse aplicaciones sencillas para crear y mostrar insignias).
      Cronómetro o temporizador (puede ser app o reloj convencional).
      Opcional: tabletas o computadoras para registrar avances, usar aplicaciones de cálculo o para mostrar pistas multimedia.
  Tamaño del Grupo: Ideal entre 12 y 24 estudiantes para facilitar la división en equipos y el manejo de la dinámica.
  Preparación Previa del Docente:
      Preparar y organizar materiales con anticipación.
      Conocer bien las operaciones y dificultades de los estudiantes para adaptar niveles.
      Planificar la rotación de roles y explicar claramente las reglas y objetivos.
      Preparar el aula para que la ambientación sea atractiva y motivadora.
  Posibles Dificultades y Soluciones:
      Diversidad en niveles de habilidad: Adaptar operaciones y permitir que los estudiantes elijan desafíos según su nivel.
      Falta de participación: Uso de roles rotativos para involucrar a todos y actividades que valoren distintas habilidades.
      Descontrol en tiempos: Uso estricto del temporizador y señales claras para el inicio y fin de actividades.
      Competitividad excesiva: Enfatizar la colaboración y recompensar el esfuerzo y la creatividad, no solo la rapidez o la cantidad de respuestas correctas.
      Limitaciones de materiales: Usar recursos reciclados, digitales gratuitos o adaptaciones simples como fichas hechas a mano.
Con estas recomendaciones, el docente podrá implementar la experiencia de manera efectiva, asegurando un ambiente de aprendizaje dinámico, inclusivo y centrado en el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2026-10-02T06:21:16-05:00</dcterms:created>
  <dcterms:modified xsi:type="dcterms:W3CDTF">2026-10-02T06:21:16-05:00</dcterms:modified>
</cp:coreProperties>
</file>

<file path=docProps/custom.xml><?xml version="1.0" encoding="utf-8"?>
<Properties xmlns="http://schemas.openxmlformats.org/officeDocument/2006/custom-properties" xmlns:vt="http://schemas.openxmlformats.org/officeDocument/2006/docPropsVTypes"/>
</file>