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Gamificación: expedicion enTurismo y hoteleria</w:t></w:r></w:p><w:p/><w:p><w:pPr/><w:r><w:rPr><w:color w:val="666666"/><w:sz w:val="20"/><w:szCs w:val="20"/><w:i w:val="1"/><w:iCs w:val="1"/></w:rPr><w:t xml:space="preserve">Gamificación Estructural | Economía, Administración & Contaduría | Hotelería y turismo | Tema: expedicion enTurismo y hoteleria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2026-10-02T00:16:56-05:00</dcterms:created>
  <dcterms:modified xsi:type="dcterms:W3CDTF">2026-10-02T00:16:56-05:00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